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7778F" w:rsidR="0057778F" w:rsidP="0057778F" w:rsidRDefault="0057778F" w14:paraId="507068E9" w14:textId="77777777">
      <w:bookmarkStart w:name="_Hlk118971457" w:id="0"/>
      <w:bookmarkEnd w:id="0"/>
      <w:r w:rsidRPr="0057778F">
        <w:rPr>
          <w:noProof/>
        </w:rPr>
        <w:drawing>
          <wp:inline distT="0" distB="0" distL="0" distR="0" wp14:anchorId="79E38685" wp14:editId="28ACA2AA">
            <wp:extent cx="1684421" cy="666750"/>
            <wp:effectExtent l="0" t="0" r="0" b="0"/>
            <wp:docPr id="555342612" name="Picture 55534261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42612" name="Picture 555342612" descr="Logo&#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684421" cy="666750"/>
                    </a:xfrm>
                    <a:prstGeom prst="rect">
                      <a:avLst/>
                    </a:prstGeom>
                  </pic:spPr>
                </pic:pic>
              </a:graphicData>
            </a:graphic>
          </wp:inline>
        </w:drawing>
      </w:r>
    </w:p>
    <w:p w:rsidRPr="0057778F" w:rsidR="0057778F" w:rsidP="0057778F" w:rsidRDefault="0057778F" w14:paraId="03759CE6" w14:textId="77777777"/>
    <w:p w:rsidRPr="0057778F" w:rsidR="0057778F" w:rsidP="0057778F" w:rsidRDefault="0057778F" w14:paraId="5210C665" w14:textId="77777777">
      <w:pPr>
        <w:jc w:val="center"/>
      </w:pPr>
    </w:p>
    <w:p w:rsidRPr="0057778F" w:rsidR="0057778F" w:rsidP="0057778F" w:rsidRDefault="0057778F" w14:paraId="6897FC49" w14:textId="77777777">
      <w:pPr>
        <w:jc w:val="center"/>
      </w:pPr>
    </w:p>
    <w:p w:rsidRPr="0057778F" w:rsidR="0057778F" w:rsidP="0057778F" w:rsidRDefault="0057778F" w14:paraId="29B6766E" w14:textId="77777777">
      <w:pPr>
        <w:jc w:val="center"/>
      </w:pPr>
    </w:p>
    <w:p w:rsidRPr="0057778F" w:rsidR="0057778F" w:rsidP="0057778F" w:rsidRDefault="0057778F" w14:paraId="57EA21BE" w14:textId="77777777">
      <w:pPr>
        <w:jc w:val="center"/>
        <w:rPr>
          <w:sz w:val="32"/>
          <w:szCs w:val="32"/>
        </w:rPr>
      </w:pPr>
      <w:r w:rsidRPr="0057778F">
        <w:rPr>
          <w:sz w:val="32"/>
          <w:szCs w:val="32"/>
        </w:rPr>
        <w:t xml:space="preserve">Board Briefing Book </w:t>
      </w:r>
    </w:p>
    <w:p w:rsidRPr="0057778F" w:rsidR="0057778F" w:rsidP="0057778F" w:rsidRDefault="0057778F" w14:paraId="4C1D5050" w14:textId="41610E66">
      <w:pPr>
        <w:jc w:val="center"/>
        <w:rPr>
          <w:sz w:val="32"/>
          <w:szCs w:val="32"/>
        </w:rPr>
      </w:pPr>
      <w:r>
        <w:rPr>
          <w:sz w:val="32"/>
          <w:szCs w:val="32"/>
        </w:rPr>
        <w:t>February 2023</w:t>
      </w:r>
    </w:p>
    <w:p w:rsidRPr="0057778F" w:rsidR="0057778F" w:rsidP="0057778F" w:rsidRDefault="0057778F" w14:paraId="1B9EE22F" w14:textId="77777777"/>
    <w:p w:rsidRPr="0057778F" w:rsidR="0057778F" w:rsidP="0057778F" w:rsidRDefault="0057778F" w14:paraId="3957E5BD" w14:textId="77777777"/>
    <w:p w:rsidRPr="0057778F" w:rsidR="0057778F" w:rsidP="0057778F" w:rsidRDefault="0057778F" w14:paraId="7C155421" w14:textId="77777777"/>
    <w:p w:rsidRPr="0057778F" w:rsidR="0057778F" w:rsidP="0057778F" w:rsidRDefault="0057778F" w14:paraId="59497956" w14:textId="77777777"/>
    <w:p w:rsidRPr="0057778F" w:rsidR="0057778F" w:rsidP="0057778F" w:rsidRDefault="0057778F" w14:paraId="72C0C21D" w14:textId="77777777"/>
    <w:p w:rsidRPr="0057778F" w:rsidR="0057778F" w:rsidP="0057778F" w:rsidRDefault="0057778F" w14:paraId="67E3C59F" w14:textId="77777777"/>
    <w:p w:rsidRPr="0057778F" w:rsidR="0057778F" w:rsidP="0057778F" w:rsidRDefault="0057778F" w14:paraId="282164F7" w14:textId="77777777"/>
    <w:p w:rsidRPr="0057778F" w:rsidR="0057778F" w:rsidP="0057778F" w:rsidRDefault="0057778F" w14:paraId="242B2968" w14:textId="77777777"/>
    <w:p w:rsidRPr="0057778F" w:rsidR="0057778F" w:rsidP="0057778F" w:rsidRDefault="0057778F" w14:paraId="26E02DCF" w14:textId="77777777"/>
    <w:p w:rsidRPr="0057778F" w:rsidR="0057778F" w:rsidP="0057778F" w:rsidRDefault="0057778F" w14:paraId="014A2C6E" w14:textId="77777777"/>
    <w:p w:rsidRPr="0057778F" w:rsidR="0057778F" w:rsidP="0057778F" w:rsidRDefault="0057778F" w14:paraId="15971D5A" w14:textId="77777777"/>
    <w:p w:rsidRPr="0057778F" w:rsidR="0057778F" w:rsidP="0057778F" w:rsidRDefault="0057778F" w14:paraId="614DD1AC" w14:textId="77777777"/>
    <w:p w:rsidRPr="0057778F" w:rsidR="0057778F" w:rsidP="0057778F" w:rsidRDefault="0057778F" w14:paraId="01719FDF" w14:textId="77777777"/>
    <w:p w:rsidRPr="0057778F" w:rsidR="0057778F" w:rsidP="0057778F" w:rsidRDefault="0057778F" w14:paraId="7F0EEADA" w14:textId="77777777"/>
    <w:p w:rsidRPr="0057778F" w:rsidR="0057778F" w:rsidP="0057778F" w:rsidRDefault="0057778F" w14:paraId="7A5499EA" w14:textId="77777777"/>
    <w:p w:rsidRPr="0057778F" w:rsidR="0057778F" w:rsidP="0057778F" w:rsidRDefault="0057778F" w14:paraId="1AA1A0F8" w14:textId="77777777"/>
    <w:p w:rsidRPr="0057778F" w:rsidR="0057778F" w:rsidP="0057778F" w:rsidRDefault="0057778F" w14:paraId="45A9006B" w14:textId="77777777">
      <w:r w:rsidRPr="0057778F">
        <w:t>Prepared by:</w:t>
      </w:r>
    </w:p>
    <w:p w:rsidRPr="0057778F" w:rsidR="0057778F" w:rsidP="0057778F" w:rsidRDefault="0057778F" w14:paraId="7F81D6CB" w14:textId="77777777">
      <w:r w:rsidRPr="0057778F">
        <w:t>E. Elaine Placido, DPA, Executive Director</w:t>
      </w:r>
    </w:p>
    <w:sdt>
      <w:sdtPr>
        <w:id w:val="-1502112081"/>
        <w:docPartObj>
          <w:docPartGallery w:val="Table of Contents"/>
          <w:docPartUnique/>
        </w:docPartObj>
      </w:sdtPr>
      <w:sdtEndPr>
        <w:rPr>
          <w:b/>
          <w:bCs/>
          <w:noProof/>
        </w:rPr>
      </w:sdtEndPr>
      <w:sdtContent>
        <w:p w:rsidRPr="0057778F" w:rsidR="0057778F" w:rsidP="0057778F" w:rsidRDefault="0057778F" w14:paraId="0D3E273C" w14:textId="77777777">
          <w:pPr>
            <w:keepNext/>
            <w:keepLines/>
            <w:spacing w:before="240" w:after="0"/>
            <w:rPr>
              <w:rFonts w:asciiTheme="majorHAnsi" w:hAnsiTheme="majorHAnsi" w:eastAsiaTheme="majorEastAsia" w:cstheme="majorBidi"/>
              <w:color w:val="2F5496" w:themeColor="accent1" w:themeShade="BF"/>
              <w:sz w:val="32"/>
              <w:szCs w:val="32"/>
            </w:rPr>
          </w:pPr>
          <w:r w:rsidRPr="0057778F">
            <w:rPr>
              <w:rFonts w:asciiTheme="majorHAnsi" w:hAnsiTheme="majorHAnsi" w:eastAsiaTheme="majorEastAsia" w:cstheme="majorBidi"/>
              <w:color w:val="2F5496" w:themeColor="accent1" w:themeShade="BF"/>
              <w:sz w:val="32"/>
              <w:szCs w:val="32"/>
            </w:rPr>
            <w:t>Table of Contents</w:t>
          </w:r>
        </w:p>
        <w:p w:rsidR="00E807F2" w:rsidRDefault="0057778F" w14:paraId="50EF791A" w14:textId="7667667F">
          <w:pPr>
            <w:pStyle w:val="TOC1"/>
            <w:tabs>
              <w:tab w:val="right" w:leader="dot" w:pos="9350"/>
            </w:tabs>
            <w:rPr>
              <w:rFonts w:eastAsiaTheme="minorEastAsia"/>
              <w:noProof/>
            </w:rPr>
          </w:pPr>
          <w:r w:rsidRPr="0057778F">
            <w:fldChar w:fldCharType="begin"/>
          </w:r>
          <w:r w:rsidRPr="0057778F">
            <w:instrText xml:space="preserve"> TOC \o "1-3" \h \z \u </w:instrText>
          </w:r>
          <w:r w:rsidRPr="0057778F">
            <w:fldChar w:fldCharType="separate"/>
          </w:r>
          <w:hyperlink w:history="1" w:anchor="_Toc126849069">
            <w:r w:rsidRPr="004542BB" w:rsidR="00E807F2">
              <w:rPr>
                <w:rStyle w:val="Hyperlink"/>
                <w:rFonts w:asciiTheme="majorHAnsi" w:hAnsiTheme="majorHAnsi" w:eastAsiaTheme="majorEastAsia" w:cstheme="majorBidi"/>
                <w:noProof/>
              </w:rPr>
              <w:t>Meeting Agenda:</w:t>
            </w:r>
            <w:r w:rsidR="00E807F2">
              <w:rPr>
                <w:noProof/>
                <w:webHidden/>
              </w:rPr>
              <w:tab/>
            </w:r>
            <w:r w:rsidR="00E807F2">
              <w:rPr>
                <w:noProof/>
                <w:webHidden/>
              </w:rPr>
              <w:fldChar w:fldCharType="begin"/>
            </w:r>
            <w:r w:rsidR="00E807F2">
              <w:rPr>
                <w:noProof/>
                <w:webHidden/>
              </w:rPr>
              <w:instrText xml:space="preserve"> PAGEREF _Toc126849069 \h </w:instrText>
            </w:r>
            <w:r w:rsidR="00E807F2">
              <w:rPr>
                <w:noProof/>
                <w:webHidden/>
              </w:rPr>
            </w:r>
            <w:r w:rsidR="00E807F2">
              <w:rPr>
                <w:noProof/>
                <w:webHidden/>
              </w:rPr>
              <w:fldChar w:fldCharType="separate"/>
            </w:r>
            <w:r w:rsidR="00E807F2">
              <w:rPr>
                <w:noProof/>
                <w:webHidden/>
              </w:rPr>
              <w:t>3</w:t>
            </w:r>
            <w:r w:rsidR="00E807F2">
              <w:rPr>
                <w:noProof/>
                <w:webHidden/>
              </w:rPr>
              <w:fldChar w:fldCharType="end"/>
            </w:r>
          </w:hyperlink>
        </w:p>
        <w:p w:rsidR="00E807F2" w:rsidRDefault="00000000" w14:paraId="0E05AB72" w14:textId="1EF5DE60">
          <w:pPr>
            <w:pStyle w:val="TOC2"/>
            <w:tabs>
              <w:tab w:val="right" w:leader="dot" w:pos="9350"/>
            </w:tabs>
            <w:rPr>
              <w:rFonts w:eastAsiaTheme="minorEastAsia"/>
              <w:noProof/>
            </w:rPr>
          </w:pPr>
          <w:hyperlink w:history="1" w:anchor="_Toc126849070">
            <w:r w:rsidRPr="004542BB" w:rsidR="00E807F2">
              <w:rPr>
                <w:rStyle w:val="Hyperlink"/>
                <w:noProof/>
              </w:rPr>
              <w:t>Retreat Objectives</w:t>
            </w:r>
            <w:r w:rsidR="00E807F2">
              <w:rPr>
                <w:noProof/>
                <w:webHidden/>
              </w:rPr>
              <w:tab/>
            </w:r>
            <w:r w:rsidR="00E807F2">
              <w:rPr>
                <w:noProof/>
                <w:webHidden/>
              </w:rPr>
              <w:fldChar w:fldCharType="begin"/>
            </w:r>
            <w:r w:rsidR="00E807F2">
              <w:rPr>
                <w:noProof/>
                <w:webHidden/>
              </w:rPr>
              <w:instrText xml:space="preserve"> PAGEREF _Toc126849070 \h </w:instrText>
            </w:r>
            <w:r w:rsidR="00E807F2">
              <w:rPr>
                <w:noProof/>
                <w:webHidden/>
              </w:rPr>
            </w:r>
            <w:r w:rsidR="00E807F2">
              <w:rPr>
                <w:noProof/>
                <w:webHidden/>
              </w:rPr>
              <w:fldChar w:fldCharType="separate"/>
            </w:r>
            <w:r w:rsidR="00E807F2">
              <w:rPr>
                <w:noProof/>
                <w:webHidden/>
              </w:rPr>
              <w:t>3</w:t>
            </w:r>
            <w:r w:rsidR="00E807F2">
              <w:rPr>
                <w:noProof/>
                <w:webHidden/>
              </w:rPr>
              <w:fldChar w:fldCharType="end"/>
            </w:r>
          </w:hyperlink>
        </w:p>
        <w:p w:rsidR="00E807F2" w:rsidRDefault="00000000" w14:paraId="0A8EF575" w14:textId="306E6999">
          <w:pPr>
            <w:pStyle w:val="TOC3"/>
            <w:tabs>
              <w:tab w:val="right" w:leader="dot" w:pos="9350"/>
            </w:tabs>
            <w:rPr>
              <w:rFonts w:eastAsiaTheme="minorEastAsia"/>
              <w:noProof/>
            </w:rPr>
          </w:pPr>
          <w:hyperlink w:history="1" w:anchor="_Toc126849071">
            <w:r w:rsidRPr="004542BB" w:rsidR="00E807F2">
              <w:rPr>
                <w:rStyle w:val="Hyperlink"/>
                <w:rFonts w:cstheme="minorHAnsi"/>
                <w:noProof/>
              </w:rPr>
              <w:t>Time</w:t>
            </w:r>
            <w:r w:rsidR="00E807F2">
              <w:rPr>
                <w:noProof/>
                <w:webHidden/>
              </w:rPr>
              <w:tab/>
            </w:r>
            <w:r w:rsidR="00E807F2">
              <w:rPr>
                <w:noProof/>
                <w:webHidden/>
              </w:rPr>
              <w:fldChar w:fldCharType="begin"/>
            </w:r>
            <w:r w:rsidR="00E807F2">
              <w:rPr>
                <w:noProof/>
                <w:webHidden/>
              </w:rPr>
              <w:instrText xml:space="preserve"> PAGEREF _Toc126849071 \h </w:instrText>
            </w:r>
            <w:r w:rsidR="00E807F2">
              <w:rPr>
                <w:noProof/>
                <w:webHidden/>
              </w:rPr>
            </w:r>
            <w:r w:rsidR="00E807F2">
              <w:rPr>
                <w:noProof/>
                <w:webHidden/>
              </w:rPr>
              <w:fldChar w:fldCharType="separate"/>
            </w:r>
            <w:r w:rsidR="00E807F2">
              <w:rPr>
                <w:noProof/>
                <w:webHidden/>
              </w:rPr>
              <w:t>3</w:t>
            </w:r>
            <w:r w:rsidR="00E807F2">
              <w:rPr>
                <w:noProof/>
                <w:webHidden/>
              </w:rPr>
              <w:fldChar w:fldCharType="end"/>
            </w:r>
          </w:hyperlink>
        </w:p>
        <w:p w:rsidR="00E807F2" w:rsidRDefault="00000000" w14:paraId="296B3018" w14:textId="28051CDD">
          <w:pPr>
            <w:pStyle w:val="TOC3"/>
            <w:tabs>
              <w:tab w:val="right" w:leader="dot" w:pos="9350"/>
            </w:tabs>
            <w:rPr>
              <w:rFonts w:eastAsiaTheme="minorEastAsia"/>
              <w:noProof/>
            </w:rPr>
          </w:pPr>
          <w:hyperlink w:history="1" w:anchor="_Toc126849072">
            <w:r w:rsidRPr="004542BB" w:rsidR="00E807F2">
              <w:rPr>
                <w:rStyle w:val="Hyperlink"/>
                <w:rFonts w:cstheme="minorHAnsi"/>
                <w:noProof/>
              </w:rPr>
              <w:t>Topic</w:t>
            </w:r>
            <w:r w:rsidR="00E807F2">
              <w:rPr>
                <w:noProof/>
                <w:webHidden/>
              </w:rPr>
              <w:tab/>
            </w:r>
            <w:r w:rsidR="00E807F2">
              <w:rPr>
                <w:noProof/>
                <w:webHidden/>
              </w:rPr>
              <w:fldChar w:fldCharType="begin"/>
            </w:r>
            <w:r w:rsidR="00E807F2">
              <w:rPr>
                <w:noProof/>
                <w:webHidden/>
              </w:rPr>
              <w:instrText xml:space="preserve"> PAGEREF _Toc126849072 \h </w:instrText>
            </w:r>
            <w:r w:rsidR="00E807F2">
              <w:rPr>
                <w:noProof/>
                <w:webHidden/>
              </w:rPr>
            </w:r>
            <w:r w:rsidR="00E807F2">
              <w:rPr>
                <w:noProof/>
                <w:webHidden/>
              </w:rPr>
              <w:fldChar w:fldCharType="separate"/>
            </w:r>
            <w:r w:rsidR="00E807F2">
              <w:rPr>
                <w:noProof/>
                <w:webHidden/>
              </w:rPr>
              <w:t>3</w:t>
            </w:r>
            <w:r w:rsidR="00E807F2">
              <w:rPr>
                <w:noProof/>
                <w:webHidden/>
              </w:rPr>
              <w:fldChar w:fldCharType="end"/>
            </w:r>
          </w:hyperlink>
        </w:p>
        <w:p w:rsidR="00E807F2" w:rsidRDefault="00000000" w14:paraId="1020D11A" w14:textId="2A02A4E0">
          <w:pPr>
            <w:pStyle w:val="TOC3"/>
            <w:tabs>
              <w:tab w:val="right" w:leader="dot" w:pos="9350"/>
            </w:tabs>
            <w:rPr>
              <w:rFonts w:eastAsiaTheme="minorEastAsia"/>
              <w:noProof/>
            </w:rPr>
          </w:pPr>
          <w:hyperlink w:history="1" w:anchor="_Toc126849073">
            <w:r w:rsidRPr="004542BB" w:rsidR="00E807F2">
              <w:rPr>
                <w:rStyle w:val="Hyperlink"/>
                <w:rFonts w:cstheme="minorHAnsi"/>
                <w:noProof/>
              </w:rPr>
              <w:t>Notes and key discussion questions</w:t>
            </w:r>
            <w:r w:rsidR="00E807F2">
              <w:rPr>
                <w:noProof/>
                <w:webHidden/>
              </w:rPr>
              <w:tab/>
            </w:r>
            <w:r w:rsidR="00E807F2">
              <w:rPr>
                <w:noProof/>
                <w:webHidden/>
              </w:rPr>
              <w:fldChar w:fldCharType="begin"/>
            </w:r>
            <w:r w:rsidR="00E807F2">
              <w:rPr>
                <w:noProof/>
                <w:webHidden/>
              </w:rPr>
              <w:instrText xml:space="preserve"> PAGEREF _Toc126849073 \h </w:instrText>
            </w:r>
            <w:r w:rsidR="00E807F2">
              <w:rPr>
                <w:noProof/>
                <w:webHidden/>
              </w:rPr>
            </w:r>
            <w:r w:rsidR="00E807F2">
              <w:rPr>
                <w:noProof/>
                <w:webHidden/>
              </w:rPr>
              <w:fldChar w:fldCharType="separate"/>
            </w:r>
            <w:r w:rsidR="00E807F2">
              <w:rPr>
                <w:noProof/>
                <w:webHidden/>
              </w:rPr>
              <w:t>3</w:t>
            </w:r>
            <w:r w:rsidR="00E807F2">
              <w:rPr>
                <w:noProof/>
                <w:webHidden/>
              </w:rPr>
              <w:fldChar w:fldCharType="end"/>
            </w:r>
          </w:hyperlink>
        </w:p>
        <w:p w:rsidR="00E807F2" w:rsidRDefault="00000000" w14:paraId="560297C1" w14:textId="3F931373">
          <w:pPr>
            <w:pStyle w:val="TOC1"/>
            <w:tabs>
              <w:tab w:val="right" w:leader="dot" w:pos="9350"/>
            </w:tabs>
            <w:rPr>
              <w:rFonts w:eastAsiaTheme="minorEastAsia"/>
              <w:noProof/>
            </w:rPr>
          </w:pPr>
          <w:hyperlink w:history="1" w:anchor="_Toc126849074">
            <w:r w:rsidRPr="004542BB" w:rsidR="00E807F2">
              <w:rPr>
                <w:rStyle w:val="Hyperlink"/>
                <w:rFonts w:asciiTheme="majorHAnsi" w:hAnsiTheme="majorHAnsi" w:eastAsiaTheme="majorEastAsia" w:cstheme="majorBidi"/>
                <w:noProof/>
              </w:rPr>
              <w:t>Prior Meeting Record for Approval:</w:t>
            </w:r>
            <w:r w:rsidR="00E807F2">
              <w:rPr>
                <w:noProof/>
                <w:webHidden/>
              </w:rPr>
              <w:tab/>
            </w:r>
            <w:r w:rsidR="00E807F2">
              <w:rPr>
                <w:noProof/>
                <w:webHidden/>
              </w:rPr>
              <w:fldChar w:fldCharType="begin"/>
            </w:r>
            <w:r w:rsidR="00E807F2">
              <w:rPr>
                <w:noProof/>
                <w:webHidden/>
              </w:rPr>
              <w:instrText xml:space="preserve"> PAGEREF _Toc126849074 \h </w:instrText>
            </w:r>
            <w:r w:rsidR="00E807F2">
              <w:rPr>
                <w:noProof/>
                <w:webHidden/>
              </w:rPr>
            </w:r>
            <w:r w:rsidR="00E807F2">
              <w:rPr>
                <w:noProof/>
                <w:webHidden/>
              </w:rPr>
              <w:fldChar w:fldCharType="separate"/>
            </w:r>
            <w:r w:rsidR="00E807F2">
              <w:rPr>
                <w:noProof/>
                <w:webHidden/>
              </w:rPr>
              <w:t>5</w:t>
            </w:r>
            <w:r w:rsidR="00E807F2">
              <w:rPr>
                <w:noProof/>
                <w:webHidden/>
              </w:rPr>
              <w:fldChar w:fldCharType="end"/>
            </w:r>
          </w:hyperlink>
        </w:p>
        <w:p w:rsidR="00E807F2" w:rsidRDefault="00000000" w14:paraId="3C84A1A1" w14:textId="2F583CEC">
          <w:pPr>
            <w:pStyle w:val="TOC1"/>
            <w:tabs>
              <w:tab w:val="right" w:leader="dot" w:pos="9350"/>
            </w:tabs>
            <w:rPr>
              <w:rFonts w:eastAsiaTheme="minorEastAsia"/>
              <w:noProof/>
            </w:rPr>
          </w:pPr>
          <w:hyperlink w:history="1" w:anchor="_Toc126849075">
            <w:r w:rsidRPr="004542BB" w:rsidR="00E807F2">
              <w:rPr>
                <w:rStyle w:val="Hyperlink"/>
                <w:rFonts w:asciiTheme="majorHAnsi" w:hAnsiTheme="majorHAnsi" w:eastAsiaTheme="majorEastAsia" w:cstheme="majorBidi"/>
                <w:noProof/>
              </w:rPr>
              <w:t>Executive Director's Report:</w:t>
            </w:r>
            <w:r w:rsidR="00E807F2">
              <w:rPr>
                <w:noProof/>
                <w:webHidden/>
              </w:rPr>
              <w:tab/>
            </w:r>
            <w:r w:rsidR="00E807F2">
              <w:rPr>
                <w:noProof/>
                <w:webHidden/>
              </w:rPr>
              <w:fldChar w:fldCharType="begin"/>
            </w:r>
            <w:r w:rsidR="00E807F2">
              <w:rPr>
                <w:noProof/>
                <w:webHidden/>
              </w:rPr>
              <w:instrText xml:space="preserve"> PAGEREF _Toc126849075 \h </w:instrText>
            </w:r>
            <w:r w:rsidR="00E807F2">
              <w:rPr>
                <w:noProof/>
                <w:webHidden/>
              </w:rPr>
            </w:r>
            <w:r w:rsidR="00E807F2">
              <w:rPr>
                <w:noProof/>
                <w:webHidden/>
              </w:rPr>
              <w:fldChar w:fldCharType="separate"/>
            </w:r>
            <w:r w:rsidR="00E807F2">
              <w:rPr>
                <w:noProof/>
                <w:webHidden/>
              </w:rPr>
              <w:t>8</w:t>
            </w:r>
            <w:r w:rsidR="00E807F2">
              <w:rPr>
                <w:noProof/>
                <w:webHidden/>
              </w:rPr>
              <w:fldChar w:fldCharType="end"/>
            </w:r>
          </w:hyperlink>
        </w:p>
        <w:p w:rsidR="00E807F2" w:rsidRDefault="00000000" w14:paraId="47396126" w14:textId="3460AF28">
          <w:pPr>
            <w:pStyle w:val="TOC2"/>
            <w:tabs>
              <w:tab w:val="right" w:leader="dot" w:pos="9350"/>
            </w:tabs>
            <w:rPr>
              <w:rFonts w:eastAsiaTheme="minorEastAsia"/>
              <w:noProof/>
            </w:rPr>
          </w:pPr>
          <w:hyperlink w:history="1" w:anchor="_Toc126849076">
            <w:r w:rsidRPr="004542BB" w:rsidR="00E807F2">
              <w:rPr>
                <w:rStyle w:val="Hyperlink"/>
                <w:noProof/>
              </w:rPr>
              <w:t>Strategic Direction:</w:t>
            </w:r>
            <w:r w:rsidR="00E807F2">
              <w:rPr>
                <w:noProof/>
                <w:webHidden/>
              </w:rPr>
              <w:tab/>
            </w:r>
            <w:r w:rsidR="00E807F2">
              <w:rPr>
                <w:noProof/>
                <w:webHidden/>
              </w:rPr>
              <w:fldChar w:fldCharType="begin"/>
            </w:r>
            <w:r w:rsidR="00E807F2">
              <w:rPr>
                <w:noProof/>
                <w:webHidden/>
              </w:rPr>
              <w:instrText xml:space="preserve"> PAGEREF _Toc126849076 \h </w:instrText>
            </w:r>
            <w:r w:rsidR="00E807F2">
              <w:rPr>
                <w:noProof/>
                <w:webHidden/>
              </w:rPr>
            </w:r>
            <w:r w:rsidR="00E807F2">
              <w:rPr>
                <w:noProof/>
                <w:webHidden/>
              </w:rPr>
              <w:fldChar w:fldCharType="separate"/>
            </w:r>
            <w:r w:rsidR="00E807F2">
              <w:rPr>
                <w:noProof/>
                <w:webHidden/>
              </w:rPr>
              <w:t>8</w:t>
            </w:r>
            <w:r w:rsidR="00E807F2">
              <w:rPr>
                <w:noProof/>
                <w:webHidden/>
              </w:rPr>
              <w:fldChar w:fldCharType="end"/>
            </w:r>
          </w:hyperlink>
        </w:p>
        <w:p w:rsidR="00E807F2" w:rsidRDefault="00000000" w14:paraId="7F50C977" w14:textId="5DA238DE">
          <w:pPr>
            <w:pStyle w:val="TOC2"/>
            <w:tabs>
              <w:tab w:val="right" w:leader="dot" w:pos="9350"/>
            </w:tabs>
            <w:rPr>
              <w:rFonts w:eastAsiaTheme="minorEastAsia"/>
              <w:noProof/>
            </w:rPr>
          </w:pPr>
          <w:hyperlink w:history="1" w:anchor="_Toc126849077">
            <w:r w:rsidRPr="004542BB" w:rsidR="00E807F2">
              <w:rPr>
                <w:rStyle w:val="Hyperlink"/>
                <w:noProof/>
              </w:rPr>
              <w:t>Activities of Note:</w:t>
            </w:r>
            <w:r w:rsidR="00E807F2">
              <w:rPr>
                <w:noProof/>
                <w:webHidden/>
              </w:rPr>
              <w:tab/>
            </w:r>
            <w:r w:rsidR="00E807F2">
              <w:rPr>
                <w:noProof/>
                <w:webHidden/>
              </w:rPr>
              <w:fldChar w:fldCharType="begin"/>
            </w:r>
            <w:r w:rsidR="00E807F2">
              <w:rPr>
                <w:noProof/>
                <w:webHidden/>
              </w:rPr>
              <w:instrText xml:space="preserve"> PAGEREF _Toc126849077 \h </w:instrText>
            </w:r>
            <w:r w:rsidR="00E807F2">
              <w:rPr>
                <w:noProof/>
                <w:webHidden/>
              </w:rPr>
            </w:r>
            <w:r w:rsidR="00E807F2">
              <w:rPr>
                <w:noProof/>
                <w:webHidden/>
              </w:rPr>
              <w:fldChar w:fldCharType="separate"/>
            </w:r>
            <w:r w:rsidR="00E807F2">
              <w:rPr>
                <w:noProof/>
                <w:webHidden/>
              </w:rPr>
              <w:t>8</w:t>
            </w:r>
            <w:r w:rsidR="00E807F2">
              <w:rPr>
                <w:noProof/>
                <w:webHidden/>
              </w:rPr>
              <w:fldChar w:fldCharType="end"/>
            </w:r>
          </w:hyperlink>
        </w:p>
        <w:p w:rsidR="00E807F2" w:rsidRDefault="00000000" w14:paraId="594DD230" w14:textId="4E916173">
          <w:pPr>
            <w:pStyle w:val="TOC2"/>
            <w:tabs>
              <w:tab w:val="right" w:leader="dot" w:pos="9350"/>
            </w:tabs>
            <w:rPr>
              <w:rFonts w:eastAsiaTheme="minorEastAsia"/>
              <w:noProof/>
            </w:rPr>
          </w:pPr>
          <w:hyperlink w:history="1" w:anchor="_Toc126849078">
            <w:r w:rsidRPr="004542BB" w:rsidR="00E807F2">
              <w:rPr>
                <w:rStyle w:val="Hyperlink"/>
                <w:noProof/>
              </w:rPr>
              <w:t>Team Updates:</w:t>
            </w:r>
            <w:r w:rsidR="00E807F2">
              <w:rPr>
                <w:noProof/>
                <w:webHidden/>
              </w:rPr>
              <w:tab/>
            </w:r>
            <w:r w:rsidR="00E807F2">
              <w:rPr>
                <w:noProof/>
                <w:webHidden/>
              </w:rPr>
              <w:fldChar w:fldCharType="begin"/>
            </w:r>
            <w:r w:rsidR="00E807F2">
              <w:rPr>
                <w:noProof/>
                <w:webHidden/>
              </w:rPr>
              <w:instrText xml:space="preserve"> PAGEREF _Toc126849078 \h </w:instrText>
            </w:r>
            <w:r w:rsidR="00E807F2">
              <w:rPr>
                <w:noProof/>
                <w:webHidden/>
              </w:rPr>
            </w:r>
            <w:r w:rsidR="00E807F2">
              <w:rPr>
                <w:noProof/>
                <w:webHidden/>
              </w:rPr>
              <w:fldChar w:fldCharType="separate"/>
            </w:r>
            <w:r w:rsidR="00E807F2">
              <w:rPr>
                <w:noProof/>
                <w:webHidden/>
              </w:rPr>
              <w:t>9</w:t>
            </w:r>
            <w:r w:rsidR="00E807F2">
              <w:rPr>
                <w:noProof/>
                <w:webHidden/>
              </w:rPr>
              <w:fldChar w:fldCharType="end"/>
            </w:r>
          </w:hyperlink>
        </w:p>
        <w:p w:rsidR="00E807F2" w:rsidRDefault="00000000" w14:paraId="1985744D" w14:textId="1ED0F4FF">
          <w:pPr>
            <w:pStyle w:val="TOC2"/>
            <w:tabs>
              <w:tab w:val="right" w:leader="dot" w:pos="9350"/>
            </w:tabs>
            <w:rPr>
              <w:rFonts w:eastAsiaTheme="minorEastAsia"/>
              <w:noProof/>
            </w:rPr>
          </w:pPr>
          <w:hyperlink w:history="1" w:anchor="_Toc126849079">
            <w:r w:rsidRPr="004542BB" w:rsidR="00E807F2">
              <w:rPr>
                <w:rStyle w:val="Hyperlink"/>
                <w:noProof/>
              </w:rPr>
              <w:t>Community Programs/Ed Team:</w:t>
            </w:r>
            <w:r w:rsidR="00E807F2">
              <w:rPr>
                <w:noProof/>
                <w:webHidden/>
              </w:rPr>
              <w:tab/>
            </w:r>
            <w:r w:rsidR="00E807F2">
              <w:rPr>
                <w:noProof/>
                <w:webHidden/>
              </w:rPr>
              <w:fldChar w:fldCharType="begin"/>
            </w:r>
            <w:r w:rsidR="00E807F2">
              <w:rPr>
                <w:noProof/>
                <w:webHidden/>
              </w:rPr>
              <w:instrText xml:space="preserve"> PAGEREF _Toc126849079 \h </w:instrText>
            </w:r>
            <w:r w:rsidR="00E807F2">
              <w:rPr>
                <w:noProof/>
                <w:webHidden/>
              </w:rPr>
            </w:r>
            <w:r w:rsidR="00E807F2">
              <w:rPr>
                <w:noProof/>
                <w:webHidden/>
              </w:rPr>
              <w:fldChar w:fldCharType="separate"/>
            </w:r>
            <w:r w:rsidR="00E807F2">
              <w:rPr>
                <w:noProof/>
                <w:webHidden/>
              </w:rPr>
              <w:t>9</w:t>
            </w:r>
            <w:r w:rsidR="00E807F2">
              <w:rPr>
                <w:noProof/>
                <w:webHidden/>
              </w:rPr>
              <w:fldChar w:fldCharType="end"/>
            </w:r>
          </w:hyperlink>
        </w:p>
        <w:p w:rsidR="00E807F2" w:rsidRDefault="00000000" w14:paraId="2FCB60ED" w14:textId="3DDDE1E9">
          <w:pPr>
            <w:pStyle w:val="TOC2"/>
            <w:tabs>
              <w:tab w:val="right" w:leader="dot" w:pos="9350"/>
            </w:tabs>
            <w:rPr>
              <w:rFonts w:eastAsiaTheme="minorEastAsia"/>
              <w:noProof/>
            </w:rPr>
          </w:pPr>
          <w:hyperlink w:history="1" w:anchor="_Toc126849080">
            <w:r w:rsidRPr="004542BB" w:rsidR="00E807F2">
              <w:rPr>
                <w:rStyle w:val="Hyperlink"/>
                <w:noProof/>
              </w:rPr>
              <w:t>New Awards and Projects of Note:</w:t>
            </w:r>
            <w:r w:rsidR="00E807F2">
              <w:rPr>
                <w:noProof/>
                <w:webHidden/>
              </w:rPr>
              <w:tab/>
            </w:r>
            <w:r w:rsidR="00E807F2">
              <w:rPr>
                <w:noProof/>
                <w:webHidden/>
              </w:rPr>
              <w:fldChar w:fldCharType="begin"/>
            </w:r>
            <w:r w:rsidR="00E807F2">
              <w:rPr>
                <w:noProof/>
                <w:webHidden/>
              </w:rPr>
              <w:instrText xml:space="preserve"> PAGEREF _Toc126849080 \h </w:instrText>
            </w:r>
            <w:r w:rsidR="00E807F2">
              <w:rPr>
                <w:noProof/>
                <w:webHidden/>
              </w:rPr>
            </w:r>
            <w:r w:rsidR="00E807F2">
              <w:rPr>
                <w:noProof/>
                <w:webHidden/>
              </w:rPr>
              <w:fldChar w:fldCharType="separate"/>
            </w:r>
            <w:r w:rsidR="00E807F2">
              <w:rPr>
                <w:noProof/>
                <w:webHidden/>
              </w:rPr>
              <w:t>9</w:t>
            </w:r>
            <w:r w:rsidR="00E807F2">
              <w:rPr>
                <w:noProof/>
                <w:webHidden/>
              </w:rPr>
              <w:fldChar w:fldCharType="end"/>
            </w:r>
          </w:hyperlink>
        </w:p>
        <w:p w:rsidR="00E807F2" w:rsidRDefault="00000000" w14:paraId="28522B5B" w14:textId="0AC65A84">
          <w:pPr>
            <w:pStyle w:val="TOC2"/>
            <w:tabs>
              <w:tab w:val="right" w:leader="dot" w:pos="9350"/>
            </w:tabs>
            <w:rPr>
              <w:rFonts w:eastAsiaTheme="minorEastAsia"/>
              <w:noProof/>
            </w:rPr>
          </w:pPr>
          <w:hyperlink w:history="1" w:anchor="_Toc126849081">
            <w:r w:rsidRPr="004542BB" w:rsidR="00E807F2">
              <w:rPr>
                <w:rStyle w:val="Hyperlink"/>
                <w:noProof/>
              </w:rPr>
              <w:t>Stormwater</w:t>
            </w:r>
            <w:r w:rsidR="00E807F2">
              <w:rPr>
                <w:noProof/>
                <w:webHidden/>
              </w:rPr>
              <w:tab/>
            </w:r>
            <w:r w:rsidR="00E807F2">
              <w:rPr>
                <w:noProof/>
                <w:webHidden/>
              </w:rPr>
              <w:fldChar w:fldCharType="begin"/>
            </w:r>
            <w:r w:rsidR="00E807F2">
              <w:rPr>
                <w:noProof/>
                <w:webHidden/>
              </w:rPr>
              <w:instrText xml:space="preserve"> PAGEREF _Toc126849081 \h </w:instrText>
            </w:r>
            <w:r w:rsidR="00E807F2">
              <w:rPr>
                <w:noProof/>
                <w:webHidden/>
              </w:rPr>
            </w:r>
            <w:r w:rsidR="00E807F2">
              <w:rPr>
                <w:noProof/>
                <w:webHidden/>
              </w:rPr>
              <w:fldChar w:fldCharType="separate"/>
            </w:r>
            <w:r w:rsidR="00E807F2">
              <w:rPr>
                <w:noProof/>
                <w:webHidden/>
              </w:rPr>
              <w:t>9</w:t>
            </w:r>
            <w:r w:rsidR="00E807F2">
              <w:rPr>
                <w:noProof/>
                <w:webHidden/>
              </w:rPr>
              <w:fldChar w:fldCharType="end"/>
            </w:r>
          </w:hyperlink>
        </w:p>
        <w:p w:rsidR="00E807F2" w:rsidRDefault="00000000" w14:paraId="735611EE" w14:textId="5FA70DAE">
          <w:pPr>
            <w:pStyle w:val="TOC2"/>
            <w:tabs>
              <w:tab w:val="right" w:leader="dot" w:pos="9350"/>
            </w:tabs>
            <w:rPr>
              <w:rFonts w:eastAsiaTheme="minorEastAsia"/>
              <w:noProof/>
            </w:rPr>
          </w:pPr>
          <w:hyperlink w:history="1" w:anchor="_Toc126849082">
            <w:r w:rsidRPr="004542BB" w:rsidR="00E807F2">
              <w:rPr>
                <w:rStyle w:val="Hyperlink"/>
                <w:noProof/>
              </w:rPr>
              <w:t>Science Team:</w:t>
            </w:r>
            <w:r w:rsidR="00E807F2">
              <w:rPr>
                <w:noProof/>
                <w:webHidden/>
              </w:rPr>
              <w:tab/>
            </w:r>
            <w:r w:rsidR="00E807F2">
              <w:rPr>
                <w:noProof/>
                <w:webHidden/>
              </w:rPr>
              <w:fldChar w:fldCharType="begin"/>
            </w:r>
            <w:r w:rsidR="00E807F2">
              <w:rPr>
                <w:noProof/>
                <w:webHidden/>
              </w:rPr>
              <w:instrText xml:space="preserve"> PAGEREF _Toc126849082 \h </w:instrText>
            </w:r>
            <w:r w:rsidR="00E807F2">
              <w:rPr>
                <w:noProof/>
                <w:webHidden/>
              </w:rPr>
            </w:r>
            <w:r w:rsidR="00E807F2">
              <w:rPr>
                <w:noProof/>
                <w:webHidden/>
              </w:rPr>
              <w:fldChar w:fldCharType="separate"/>
            </w:r>
            <w:r w:rsidR="00E807F2">
              <w:rPr>
                <w:noProof/>
                <w:webHidden/>
              </w:rPr>
              <w:t>10</w:t>
            </w:r>
            <w:r w:rsidR="00E807F2">
              <w:rPr>
                <w:noProof/>
                <w:webHidden/>
              </w:rPr>
              <w:fldChar w:fldCharType="end"/>
            </w:r>
          </w:hyperlink>
        </w:p>
        <w:p w:rsidR="00E807F2" w:rsidRDefault="00000000" w14:paraId="47FAC96D" w14:textId="2E5235AE">
          <w:pPr>
            <w:pStyle w:val="TOC2"/>
            <w:tabs>
              <w:tab w:val="right" w:leader="dot" w:pos="9350"/>
            </w:tabs>
            <w:rPr>
              <w:rFonts w:eastAsiaTheme="minorEastAsia"/>
              <w:noProof/>
            </w:rPr>
          </w:pPr>
          <w:hyperlink w:history="1" w:anchor="_Toc126849083">
            <w:r w:rsidRPr="004542BB" w:rsidR="00E807F2">
              <w:rPr>
                <w:rStyle w:val="Hyperlink"/>
                <w:noProof/>
              </w:rPr>
              <w:t>Restoration Efforts:</w:t>
            </w:r>
            <w:r w:rsidR="00E807F2">
              <w:rPr>
                <w:noProof/>
                <w:webHidden/>
              </w:rPr>
              <w:tab/>
            </w:r>
            <w:r w:rsidR="00E807F2">
              <w:rPr>
                <w:noProof/>
                <w:webHidden/>
              </w:rPr>
              <w:fldChar w:fldCharType="begin"/>
            </w:r>
            <w:r w:rsidR="00E807F2">
              <w:rPr>
                <w:noProof/>
                <w:webHidden/>
              </w:rPr>
              <w:instrText xml:space="preserve"> PAGEREF _Toc126849083 \h </w:instrText>
            </w:r>
            <w:r w:rsidR="00E807F2">
              <w:rPr>
                <w:noProof/>
                <w:webHidden/>
              </w:rPr>
            </w:r>
            <w:r w:rsidR="00E807F2">
              <w:rPr>
                <w:noProof/>
                <w:webHidden/>
              </w:rPr>
              <w:fldChar w:fldCharType="separate"/>
            </w:r>
            <w:r w:rsidR="00E807F2">
              <w:rPr>
                <w:noProof/>
                <w:webHidden/>
              </w:rPr>
              <w:t>11</w:t>
            </w:r>
            <w:r w:rsidR="00E807F2">
              <w:rPr>
                <w:noProof/>
                <w:webHidden/>
              </w:rPr>
              <w:fldChar w:fldCharType="end"/>
            </w:r>
          </w:hyperlink>
        </w:p>
        <w:p w:rsidR="00E807F2" w:rsidRDefault="00000000" w14:paraId="7B0E3F13" w14:textId="3557B6E9">
          <w:pPr>
            <w:pStyle w:val="TOC3"/>
            <w:tabs>
              <w:tab w:val="right" w:leader="dot" w:pos="9350"/>
            </w:tabs>
            <w:rPr>
              <w:rFonts w:eastAsiaTheme="minorEastAsia"/>
              <w:noProof/>
            </w:rPr>
          </w:pPr>
          <w:hyperlink w:history="1" w:anchor="_Toc126849084">
            <w:r w:rsidRPr="004542BB" w:rsidR="00E807F2">
              <w:rPr>
                <w:rStyle w:val="Hyperlink"/>
                <w:noProof/>
              </w:rPr>
              <w:t>Steigerwald:</w:t>
            </w:r>
            <w:r w:rsidR="00E807F2">
              <w:rPr>
                <w:noProof/>
                <w:webHidden/>
              </w:rPr>
              <w:tab/>
            </w:r>
            <w:r w:rsidR="00E807F2">
              <w:rPr>
                <w:noProof/>
                <w:webHidden/>
              </w:rPr>
              <w:fldChar w:fldCharType="begin"/>
            </w:r>
            <w:r w:rsidR="00E807F2">
              <w:rPr>
                <w:noProof/>
                <w:webHidden/>
              </w:rPr>
              <w:instrText xml:space="preserve"> PAGEREF _Toc126849084 \h </w:instrText>
            </w:r>
            <w:r w:rsidR="00E807F2">
              <w:rPr>
                <w:noProof/>
                <w:webHidden/>
              </w:rPr>
            </w:r>
            <w:r w:rsidR="00E807F2">
              <w:rPr>
                <w:noProof/>
                <w:webHidden/>
              </w:rPr>
              <w:fldChar w:fldCharType="separate"/>
            </w:r>
            <w:r w:rsidR="00E807F2">
              <w:rPr>
                <w:noProof/>
                <w:webHidden/>
              </w:rPr>
              <w:t>11</w:t>
            </w:r>
            <w:r w:rsidR="00E807F2">
              <w:rPr>
                <w:noProof/>
                <w:webHidden/>
              </w:rPr>
              <w:fldChar w:fldCharType="end"/>
            </w:r>
          </w:hyperlink>
        </w:p>
        <w:p w:rsidR="00E807F2" w:rsidRDefault="00000000" w14:paraId="6C96ABFE" w14:textId="68A0FB66">
          <w:pPr>
            <w:pStyle w:val="TOC3"/>
            <w:tabs>
              <w:tab w:val="right" w:leader="dot" w:pos="9350"/>
            </w:tabs>
            <w:rPr>
              <w:rFonts w:eastAsiaTheme="minorEastAsia"/>
              <w:noProof/>
            </w:rPr>
          </w:pPr>
          <w:hyperlink w:history="1" w:anchor="_Toc126849085">
            <w:r w:rsidRPr="004542BB" w:rsidR="00E807F2">
              <w:rPr>
                <w:rStyle w:val="Hyperlink"/>
                <w:noProof/>
              </w:rPr>
              <w:t>East Fork Lewis River Floodplain Reclamation Project (Ridgefield Pits):</w:t>
            </w:r>
            <w:r w:rsidR="00E807F2">
              <w:rPr>
                <w:noProof/>
                <w:webHidden/>
              </w:rPr>
              <w:tab/>
            </w:r>
            <w:r w:rsidR="00E807F2">
              <w:rPr>
                <w:noProof/>
                <w:webHidden/>
              </w:rPr>
              <w:fldChar w:fldCharType="begin"/>
            </w:r>
            <w:r w:rsidR="00E807F2">
              <w:rPr>
                <w:noProof/>
                <w:webHidden/>
              </w:rPr>
              <w:instrText xml:space="preserve"> PAGEREF _Toc126849085 \h </w:instrText>
            </w:r>
            <w:r w:rsidR="00E807F2">
              <w:rPr>
                <w:noProof/>
                <w:webHidden/>
              </w:rPr>
            </w:r>
            <w:r w:rsidR="00E807F2">
              <w:rPr>
                <w:noProof/>
                <w:webHidden/>
              </w:rPr>
              <w:fldChar w:fldCharType="separate"/>
            </w:r>
            <w:r w:rsidR="00E807F2">
              <w:rPr>
                <w:noProof/>
                <w:webHidden/>
              </w:rPr>
              <w:t>11</w:t>
            </w:r>
            <w:r w:rsidR="00E807F2">
              <w:rPr>
                <w:noProof/>
                <w:webHidden/>
              </w:rPr>
              <w:fldChar w:fldCharType="end"/>
            </w:r>
          </w:hyperlink>
        </w:p>
        <w:p w:rsidR="00E807F2" w:rsidRDefault="00000000" w14:paraId="6B512548" w14:textId="1C3D5CA8">
          <w:pPr>
            <w:pStyle w:val="TOC2"/>
            <w:tabs>
              <w:tab w:val="right" w:leader="dot" w:pos="9350"/>
            </w:tabs>
            <w:rPr>
              <w:rFonts w:eastAsiaTheme="minorEastAsia"/>
              <w:noProof/>
            </w:rPr>
          </w:pPr>
          <w:hyperlink w:history="1" w:anchor="_Toc126849086">
            <w:r w:rsidRPr="004542BB" w:rsidR="00E807F2">
              <w:rPr>
                <w:rStyle w:val="Hyperlink"/>
                <w:noProof/>
              </w:rPr>
              <w:t>Monitoring Team:</w:t>
            </w:r>
            <w:r w:rsidR="00E807F2">
              <w:rPr>
                <w:noProof/>
                <w:webHidden/>
              </w:rPr>
              <w:tab/>
            </w:r>
            <w:r w:rsidR="00E807F2">
              <w:rPr>
                <w:noProof/>
                <w:webHidden/>
              </w:rPr>
              <w:fldChar w:fldCharType="begin"/>
            </w:r>
            <w:r w:rsidR="00E807F2">
              <w:rPr>
                <w:noProof/>
                <w:webHidden/>
              </w:rPr>
              <w:instrText xml:space="preserve"> PAGEREF _Toc126849086 \h </w:instrText>
            </w:r>
            <w:r w:rsidR="00E807F2">
              <w:rPr>
                <w:noProof/>
                <w:webHidden/>
              </w:rPr>
            </w:r>
            <w:r w:rsidR="00E807F2">
              <w:rPr>
                <w:noProof/>
                <w:webHidden/>
              </w:rPr>
              <w:fldChar w:fldCharType="separate"/>
            </w:r>
            <w:r w:rsidR="00E807F2">
              <w:rPr>
                <w:noProof/>
                <w:webHidden/>
              </w:rPr>
              <w:t>13</w:t>
            </w:r>
            <w:r w:rsidR="00E807F2">
              <w:rPr>
                <w:noProof/>
                <w:webHidden/>
              </w:rPr>
              <w:fldChar w:fldCharType="end"/>
            </w:r>
          </w:hyperlink>
        </w:p>
        <w:p w:rsidR="00E807F2" w:rsidRDefault="00000000" w14:paraId="23103EA8" w14:textId="74DA222C">
          <w:pPr>
            <w:pStyle w:val="TOC2"/>
            <w:tabs>
              <w:tab w:val="right" w:leader="dot" w:pos="9350"/>
            </w:tabs>
            <w:rPr>
              <w:rFonts w:eastAsiaTheme="minorEastAsia"/>
              <w:noProof/>
            </w:rPr>
          </w:pPr>
          <w:hyperlink w:history="1" w:anchor="_Toc126849087">
            <w:r w:rsidRPr="004542BB" w:rsidR="00E807F2">
              <w:rPr>
                <w:rStyle w:val="Hyperlink"/>
                <w:noProof/>
              </w:rPr>
              <w:t>Communications &amp; Outreach:</w:t>
            </w:r>
            <w:r w:rsidR="00E807F2">
              <w:rPr>
                <w:noProof/>
                <w:webHidden/>
              </w:rPr>
              <w:tab/>
            </w:r>
            <w:r w:rsidR="00E807F2">
              <w:rPr>
                <w:noProof/>
                <w:webHidden/>
              </w:rPr>
              <w:fldChar w:fldCharType="begin"/>
            </w:r>
            <w:r w:rsidR="00E807F2">
              <w:rPr>
                <w:noProof/>
                <w:webHidden/>
              </w:rPr>
              <w:instrText xml:space="preserve"> PAGEREF _Toc126849087 \h </w:instrText>
            </w:r>
            <w:r w:rsidR="00E807F2">
              <w:rPr>
                <w:noProof/>
                <w:webHidden/>
              </w:rPr>
            </w:r>
            <w:r w:rsidR="00E807F2">
              <w:rPr>
                <w:noProof/>
                <w:webHidden/>
              </w:rPr>
              <w:fldChar w:fldCharType="separate"/>
            </w:r>
            <w:r w:rsidR="00E807F2">
              <w:rPr>
                <w:noProof/>
                <w:webHidden/>
              </w:rPr>
              <w:t>15</w:t>
            </w:r>
            <w:r w:rsidR="00E807F2">
              <w:rPr>
                <w:noProof/>
                <w:webHidden/>
              </w:rPr>
              <w:fldChar w:fldCharType="end"/>
            </w:r>
          </w:hyperlink>
        </w:p>
        <w:p w:rsidR="00E807F2" w:rsidRDefault="00000000" w14:paraId="4140847B" w14:textId="42731D6C">
          <w:pPr>
            <w:pStyle w:val="TOC2"/>
            <w:tabs>
              <w:tab w:val="right" w:leader="dot" w:pos="9350"/>
            </w:tabs>
            <w:rPr>
              <w:rFonts w:eastAsiaTheme="minorEastAsia"/>
              <w:noProof/>
            </w:rPr>
          </w:pPr>
          <w:hyperlink w:history="1" w:anchor="_Toc126849088">
            <w:r w:rsidRPr="004542BB" w:rsidR="00E807F2">
              <w:rPr>
                <w:rStyle w:val="Hyperlink"/>
                <w:noProof/>
              </w:rPr>
              <w:t>Media Coverage:</w:t>
            </w:r>
            <w:r w:rsidR="00E807F2">
              <w:rPr>
                <w:noProof/>
                <w:webHidden/>
              </w:rPr>
              <w:tab/>
            </w:r>
            <w:r w:rsidR="00E807F2">
              <w:rPr>
                <w:noProof/>
                <w:webHidden/>
              </w:rPr>
              <w:fldChar w:fldCharType="begin"/>
            </w:r>
            <w:r w:rsidR="00E807F2">
              <w:rPr>
                <w:noProof/>
                <w:webHidden/>
              </w:rPr>
              <w:instrText xml:space="preserve"> PAGEREF _Toc126849088 \h </w:instrText>
            </w:r>
            <w:r w:rsidR="00E807F2">
              <w:rPr>
                <w:noProof/>
                <w:webHidden/>
              </w:rPr>
            </w:r>
            <w:r w:rsidR="00E807F2">
              <w:rPr>
                <w:noProof/>
                <w:webHidden/>
              </w:rPr>
              <w:fldChar w:fldCharType="separate"/>
            </w:r>
            <w:r w:rsidR="00E807F2">
              <w:rPr>
                <w:noProof/>
                <w:webHidden/>
              </w:rPr>
              <w:t>15</w:t>
            </w:r>
            <w:r w:rsidR="00E807F2">
              <w:rPr>
                <w:noProof/>
                <w:webHidden/>
              </w:rPr>
              <w:fldChar w:fldCharType="end"/>
            </w:r>
          </w:hyperlink>
        </w:p>
        <w:p w:rsidR="00E807F2" w:rsidRDefault="00000000" w14:paraId="6327272B" w14:textId="43BDD10C">
          <w:pPr>
            <w:pStyle w:val="TOC2"/>
            <w:tabs>
              <w:tab w:val="right" w:leader="dot" w:pos="9350"/>
            </w:tabs>
            <w:rPr>
              <w:rFonts w:eastAsiaTheme="minorEastAsia"/>
              <w:noProof/>
            </w:rPr>
          </w:pPr>
          <w:hyperlink w:history="1" w:anchor="_Toc126849089">
            <w:r w:rsidRPr="004542BB" w:rsidR="00E807F2">
              <w:rPr>
                <w:rStyle w:val="Hyperlink"/>
                <w:noProof/>
              </w:rPr>
              <w:t>DEI Steering Team:</w:t>
            </w:r>
            <w:r w:rsidR="00E807F2">
              <w:rPr>
                <w:noProof/>
                <w:webHidden/>
              </w:rPr>
              <w:tab/>
            </w:r>
            <w:r w:rsidR="00E807F2">
              <w:rPr>
                <w:noProof/>
                <w:webHidden/>
              </w:rPr>
              <w:fldChar w:fldCharType="begin"/>
            </w:r>
            <w:r w:rsidR="00E807F2">
              <w:rPr>
                <w:noProof/>
                <w:webHidden/>
              </w:rPr>
              <w:instrText xml:space="preserve"> PAGEREF _Toc126849089 \h </w:instrText>
            </w:r>
            <w:r w:rsidR="00E807F2">
              <w:rPr>
                <w:noProof/>
                <w:webHidden/>
              </w:rPr>
            </w:r>
            <w:r w:rsidR="00E807F2">
              <w:rPr>
                <w:noProof/>
                <w:webHidden/>
              </w:rPr>
              <w:fldChar w:fldCharType="separate"/>
            </w:r>
            <w:r w:rsidR="00E807F2">
              <w:rPr>
                <w:noProof/>
                <w:webHidden/>
              </w:rPr>
              <w:t>16</w:t>
            </w:r>
            <w:r w:rsidR="00E807F2">
              <w:rPr>
                <w:noProof/>
                <w:webHidden/>
              </w:rPr>
              <w:fldChar w:fldCharType="end"/>
            </w:r>
          </w:hyperlink>
        </w:p>
        <w:p w:rsidR="00E807F2" w:rsidRDefault="00000000" w14:paraId="70167735" w14:textId="29D6BC7D">
          <w:pPr>
            <w:pStyle w:val="TOC2"/>
            <w:tabs>
              <w:tab w:val="right" w:leader="dot" w:pos="9350"/>
            </w:tabs>
            <w:rPr>
              <w:rFonts w:eastAsiaTheme="minorEastAsia"/>
              <w:noProof/>
            </w:rPr>
          </w:pPr>
          <w:hyperlink w:history="1" w:anchor="_Toc126849090">
            <w:r w:rsidRPr="004542BB" w:rsidR="00E807F2">
              <w:rPr>
                <w:rStyle w:val="Hyperlink"/>
                <w:noProof/>
              </w:rPr>
              <w:t>Safety Committee:</w:t>
            </w:r>
            <w:r w:rsidR="00E807F2">
              <w:rPr>
                <w:noProof/>
                <w:webHidden/>
              </w:rPr>
              <w:tab/>
            </w:r>
            <w:r w:rsidR="00E807F2">
              <w:rPr>
                <w:noProof/>
                <w:webHidden/>
              </w:rPr>
              <w:fldChar w:fldCharType="begin"/>
            </w:r>
            <w:r w:rsidR="00E807F2">
              <w:rPr>
                <w:noProof/>
                <w:webHidden/>
              </w:rPr>
              <w:instrText xml:space="preserve"> PAGEREF _Toc126849090 \h </w:instrText>
            </w:r>
            <w:r w:rsidR="00E807F2">
              <w:rPr>
                <w:noProof/>
                <w:webHidden/>
              </w:rPr>
            </w:r>
            <w:r w:rsidR="00E807F2">
              <w:rPr>
                <w:noProof/>
                <w:webHidden/>
              </w:rPr>
              <w:fldChar w:fldCharType="separate"/>
            </w:r>
            <w:r w:rsidR="00E807F2">
              <w:rPr>
                <w:noProof/>
                <w:webHidden/>
              </w:rPr>
              <w:t>16</w:t>
            </w:r>
            <w:r w:rsidR="00E807F2">
              <w:rPr>
                <w:noProof/>
                <w:webHidden/>
              </w:rPr>
              <w:fldChar w:fldCharType="end"/>
            </w:r>
          </w:hyperlink>
        </w:p>
        <w:p w:rsidR="00E807F2" w:rsidRDefault="00000000" w14:paraId="28E81D3F" w14:textId="627BE6F7">
          <w:pPr>
            <w:pStyle w:val="TOC2"/>
            <w:tabs>
              <w:tab w:val="right" w:leader="dot" w:pos="9350"/>
            </w:tabs>
            <w:rPr>
              <w:rFonts w:eastAsiaTheme="minorEastAsia"/>
              <w:noProof/>
            </w:rPr>
          </w:pPr>
          <w:hyperlink w:history="1" w:anchor="_Toc126849091">
            <w:r w:rsidRPr="004542BB" w:rsidR="00E807F2">
              <w:rPr>
                <w:rStyle w:val="Hyperlink"/>
                <w:rFonts w:asciiTheme="majorHAnsi" w:hAnsiTheme="majorHAnsi" w:eastAsiaTheme="majorEastAsia" w:cstheme="majorBidi"/>
                <w:noProof/>
              </w:rPr>
              <w:t>Funding Report:</w:t>
            </w:r>
            <w:r w:rsidR="00E807F2">
              <w:rPr>
                <w:noProof/>
                <w:webHidden/>
              </w:rPr>
              <w:tab/>
            </w:r>
            <w:r w:rsidR="00E807F2">
              <w:rPr>
                <w:noProof/>
                <w:webHidden/>
              </w:rPr>
              <w:fldChar w:fldCharType="begin"/>
            </w:r>
            <w:r w:rsidR="00E807F2">
              <w:rPr>
                <w:noProof/>
                <w:webHidden/>
              </w:rPr>
              <w:instrText xml:space="preserve"> PAGEREF _Toc126849091 \h </w:instrText>
            </w:r>
            <w:r w:rsidR="00E807F2">
              <w:rPr>
                <w:noProof/>
                <w:webHidden/>
              </w:rPr>
            </w:r>
            <w:r w:rsidR="00E807F2">
              <w:rPr>
                <w:noProof/>
                <w:webHidden/>
              </w:rPr>
              <w:fldChar w:fldCharType="separate"/>
            </w:r>
            <w:r w:rsidR="00E807F2">
              <w:rPr>
                <w:noProof/>
                <w:webHidden/>
              </w:rPr>
              <w:t>17</w:t>
            </w:r>
            <w:r w:rsidR="00E807F2">
              <w:rPr>
                <w:noProof/>
                <w:webHidden/>
              </w:rPr>
              <w:fldChar w:fldCharType="end"/>
            </w:r>
          </w:hyperlink>
        </w:p>
        <w:p w:rsidR="00E807F2" w:rsidRDefault="00000000" w14:paraId="6BB6D06D" w14:textId="3D09B1B0">
          <w:pPr>
            <w:pStyle w:val="TOC1"/>
            <w:tabs>
              <w:tab w:val="right" w:leader="dot" w:pos="9350"/>
            </w:tabs>
            <w:rPr>
              <w:rFonts w:eastAsiaTheme="minorEastAsia"/>
              <w:noProof/>
            </w:rPr>
          </w:pPr>
          <w:hyperlink w:history="1" w:anchor="_Toc126849092">
            <w:r w:rsidRPr="004542BB" w:rsidR="00E807F2">
              <w:rPr>
                <w:rStyle w:val="Hyperlink"/>
                <w:noProof/>
              </w:rPr>
              <w:t>Committee Reports</w:t>
            </w:r>
            <w:r w:rsidR="00E807F2">
              <w:rPr>
                <w:noProof/>
                <w:webHidden/>
              </w:rPr>
              <w:tab/>
            </w:r>
            <w:r w:rsidR="00E807F2">
              <w:rPr>
                <w:noProof/>
                <w:webHidden/>
              </w:rPr>
              <w:fldChar w:fldCharType="begin"/>
            </w:r>
            <w:r w:rsidR="00E807F2">
              <w:rPr>
                <w:noProof/>
                <w:webHidden/>
              </w:rPr>
              <w:instrText xml:space="preserve"> PAGEREF _Toc126849092 \h </w:instrText>
            </w:r>
            <w:r w:rsidR="00E807F2">
              <w:rPr>
                <w:noProof/>
                <w:webHidden/>
              </w:rPr>
            </w:r>
            <w:r w:rsidR="00E807F2">
              <w:rPr>
                <w:noProof/>
                <w:webHidden/>
              </w:rPr>
              <w:fldChar w:fldCharType="separate"/>
            </w:r>
            <w:r w:rsidR="00E807F2">
              <w:rPr>
                <w:noProof/>
                <w:webHidden/>
              </w:rPr>
              <w:t>18</w:t>
            </w:r>
            <w:r w:rsidR="00E807F2">
              <w:rPr>
                <w:noProof/>
                <w:webHidden/>
              </w:rPr>
              <w:fldChar w:fldCharType="end"/>
            </w:r>
          </w:hyperlink>
        </w:p>
        <w:p w:rsidR="00E807F2" w:rsidRDefault="00000000" w14:paraId="5F66DDEE" w14:textId="4E2016EE">
          <w:pPr>
            <w:pStyle w:val="TOC2"/>
            <w:tabs>
              <w:tab w:val="right" w:leader="dot" w:pos="9350"/>
            </w:tabs>
            <w:rPr>
              <w:rFonts w:eastAsiaTheme="minorEastAsia"/>
              <w:noProof/>
            </w:rPr>
          </w:pPr>
          <w:hyperlink w:history="1" w:anchor="_Toc126849093">
            <w:r w:rsidRPr="004542BB" w:rsidR="00E807F2">
              <w:rPr>
                <w:rStyle w:val="Hyperlink"/>
                <w:noProof/>
              </w:rPr>
              <w:t>Executive Committee Report:</w:t>
            </w:r>
            <w:r w:rsidR="00E807F2">
              <w:rPr>
                <w:noProof/>
                <w:webHidden/>
              </w:rPr>
              <w:tab/>
            </w:r>
            <w:r w:rsidR="00E807F2">
              <w:rPr>
                <w:noProof/>
                <w:webHidden/>
              </w:rPr>
              <w:fldChar w:fldCharType="begin"/>
            </w:r>
            <w:r w:rsidR="00E807F2">
              <w:rPr>
                <w:noProof/>
                <w:webHidden/>
              </w:rPr>
              <w:instrText xml:space="preserve"> PAGEREF _Toc126849093 \h </w:instrText>
            </w:r>
            <w:r w:rsidR="00E807F2">
              <w:rPr>
                <w:noProof/>
                <w:webHidden/>
              </w:rPr>
            </w:r>
            <w:r w:rsidR="00E807F2">
              <w:rPr>
                <w:noProof/>
                <w:webHidden/>
              </w:rPr>
              <w:fldChar w:fldCharType="separate"/>
            </w:r>
            <w:r w:rsidR="00E807F2">
              <w:rPr>
                <w:noProof/>
                <w:webHidden/>
              </w:rPr>
              <w:t>18</w:t>
            </w:r>
            <w:r w:rsidR="00E807F2">
              <w:rPr>
                <w:noProof/>
                <w:webHidden/>
              </w:rPr>
              <w:fldChar w:fldCharType="end"/>
            </w:r>
          </w:hyperlink>
        </w:p>
        <w:p w:rsidR="00E807F2" w:rsidRDefault="00000000" w14:paraId="085CE8E1" w14:textId="62D1C93E">
          <w:pPr>
            <w:pStyle w:val="TOC2"/>
            <w:tabs>
              <w:tab w:val="right" w:leader="dot" w:pos="9350"/>
            </w:tabs>
            <w:rPr>
              <w:rFonts w:eastAsiaTheme="minorEastAsia"/>
              <w:noProof/>
            </w:rPr>
          </w:pPr>
          <w:hyperlink w:history="1" w:anchor="_Toc126849094">
            <w:r w:rsidRPr="004542BB" w:rsidR="00E807F2">
              <w:rPr>
                <w:rStyle w:val="Hyperlink"/>
                <w:noProof/>
              </w:rPr>
              <w:t>Board Development Committee Report:</w:t>
            </w:r>
            <w:r w:rsidR="00E807F2">
              <w:rPr>
                <w:noProof/>
                <w:webHidden/>
              </w:rPr>
              <w:tab/>
            </w:r>
            <w:r w:rsidR="00E807F2">
              <w:rPr>
                <w:noProof/>
                <w:webHidden/>
              </w:rPr>
              <w:fldChar w:fldCharType="begin"/>
            </w:r>
            <w:r w:rsidR="00E807F2">
              <w:rPr>
                <w:noProof/>
                <w:webHidden/>
              </w:rPr>
              <w:instrText xml:space="preserve"> PAGEREF _Toc126849094 \h </w:instrText>
            </w:r>
            <w:r w:rsidR="00E807F2">
              <w:rPr>
                <w:noProof/>
                <w:webHidden/>
              </w:rPr>
            </w:r>
            <w:r w:rsidR="00E807F2">
              <w:rPr>
                <w:noProof/>
                <w:webHidden/>
              </w:rPr>
              <w:fldChar w:fldCharType="separate"/>
            </w:r>
            <w:r w:rsidR="00E807F2">
              <w:rPr>
                <w:noProof/>
                <w:webHidden/>
              </w:rPr>
              <w:t>18</w:t>
            </w:r>
            <w:r w:rsidR="00E807F2">
              <w:rPr>
                <w:noProof/>
                <w:webHidden/>
              </w:rPr>
              <w:fldChar w:fldCharType="end"/>
            </w:r>
          </w:hyperlink>
        </w:p>
        <w:p w:rsidRPr="0057778F" w:rsidR="0057778F" w:rsidP="0057778F" w:rsidRDefault="0057778F" w14:paraId="2FF0D8D8" w14:textId="6F5EA50D">
          <w:r w:rsidRPr="0057778F">
            <w:rPr>
              <w:b/>
              <w:bCs/>
              <w:noProof/>
            </w:rPr>
            <w:fldChar w:fldCharType="end"/>
          </w:r>
        </w:p>
      </w:sdtContent>
    </w:sdt>
    <w:p w:rsidRPr="0057778F" w:rsidR="0057778F" w:rsidP="0057778F" w:rsidRDefault="0057778F" w14:paraId="45BBACB6" w14:textId="77777777">
      <w:pPr>
        <w:keepNext/>
        <w:keepLines/>
        <w:spacing w:before="240" w:after="0"/>
        <w:outlineLvl w:val="0"/>
        <w:rPr>
          <w:rFonts w:asciiTheme="majorHAnsi" w:hAnsiTheme="majorHAnsi" w:eastAsiaTheme="majorEastAsia" w:cstheme="majorBidi"/>
          <w:color w:val="2F5496" w:themeColor="accent1" w:themeShade="BF"/>
          <w:sz w:val="32"/>
          <w:szCs w:val="32"/>
        </w:rPr>
      </w:pPr>
      <w:r w:rsidRPr="0057778F">
        <w:rPr>
          <w:rFonts w:asciiTheme="majorHAnsi" w:hAnsiTheme="majorHAnsi" w:eastAsiaTheme="majorEastAsia" w:cstheme="majorBidi"/>
          <w:color w:val="2F5496" w:themeColor="accent1" w:themeShade="BF"/>
          <w:sz w:val="32"/>
          <w:szCs w:val="32"/>
        </w:rPr>
        <w:br w:type="page"/>
      </w:r>
    </w:p>
    <w:p w:rsidRPr="0057778F" w:rsidR="0057778F" w:rsidP="0057778F" w:rsidRDefault="0057778F" w14:paraId="4BDD9E94" w14:textId="77777777">
      <w:pPr>
        <w:keepNext/>
        <w:keepLines/>
        <w:spacing w:before="240" w:after="0"/>
        <w:outlineLvl w:val="0"/>
        <w:rPr>
          <w:rFonts w:asciiTheme="majorHAnsi" w:hAnsiTheme="majorHAnsi" w:eastAsiaTheme="majorEastAsia" w:cstheme="majorBidi"/>
          <w:color w:val="2F5496" w:themeColor="accent1" w:themeShade="BF"/>
          <w:sz w:val="32"/>
          <w:szCs w:val="32"/>
        </w:rPr>
      </w:pPr>
      <w:bookmarkStart w:name="_Toc1423121260" w:id="1"/>
      <w:bookmarkStart w:name="_Toc288583747" w:id="2"/>
      <w:bookmarkStart w:name="_Toc26119527" w:id="3"/>
      <w:bookmarkStart w:name="_Toc267266560" w:id="4"/>
      <w:bookmarkStart w:name="_Toc126849069" w:id="5"/>
      <w:r w:rsidRPr="0057778F">
        <w:rPr>
          <w:rFonts w:asciiTheme="majorHAnsi" w:hAnsiTheme="majorHAnsi" w:eastAsiaTheme="majorEastAsia" w:cstheme="majorBidi"/>
          <w:color w:val="2F5496" w:themeColor="accent1" w:themeShade="BF"/>
          <w:sz w:val="32"/>
          <w:szCs w:val="32"/>
        </w:rPr>
        <w:lastRenderedPageBreak/>
        <w:t>Meeting Agenda:</w:t>
      </w:r>
      <w:bookmarkEnd w:id="1"/>
      <w:bookmarkEnd w:id="2"/>
      <w:bookmarkEnd w:id="3"/>
      <w:bookmarkEnd w:id="4"/>
      <w:bookmarkEnd w:id="5"/>
    </w:p>
    <w:p w:rsidRPr="0057778F" w:rsidR="0057778F" w:rsidP="0057778F" w:rsidRDefault="0057778F" w14:paraId="10197327" w14:textId="3520C2C2">
      <w:pPr>
        <w:jc w:val="center"/>
      </w:pPr>
      <w:r w:rsidRPr="0057778F">
        <w:t>Board of Directors Meeting Agenda</w:t>
      </w:r>
      <w:r>
        <w:t xml:space="preserve"> – Annual Retreat</w:t>
      </w:r>
    </w:p>
    <w:p w:rsidRPr="0057778F" w:rsidR="0057778F" w:rsidP="0057778F" w:rsidRDefault="0057778F" w14:paraId="6DB6A67B" w14:textId="1D5DBEEF">
      <w:pPr>
        <w:jc w:val="center"/>
        <w:rPr>
          <w:rFonts w:ascii="Segoe UI" w:hAnsi="Segoe UI" w:eastAsia="Segoe UI" w:cs="Segoe UI"/>
          <w:color w:val="000000" w:themeColor="text1"/>
        </w:rPr>
      </w:pPr>
      <w:r>
        <w:rPr>
          <w:rFonts w:ascii="Abadi" w:hAnsi="Abadi" w:eastAsia="Abadi" w:cs="Abadi"/>
          <w:color w:val="000000" w:themeColor="text1"/>
        </w:rPr>
        <w:t>February 16, 2023</w:t>
      </w:r>
    </w:p>
    <w:p w:rsidRPr="002B1853" w:rsidR="0057778F" w:rsidP="0057778F" w:rsidRDefault="0057778F" w14:paraId="276DBADE" w14:textId="77777777">
      <w:pPr>
        <w:pStyle w:val="Heading2"/>
        <w:rPr>
          <w:sz w:val="22"/>
          <w:szCs w:val="22"/>
        </w:rPr>
      </w:pPr>
      <w:bookmarkStart w:name="_Toc126849070" w:id="6"/>
      <w:r w:rsidRPr="002B1853">
        <w:rPr>
          <w:sz w:val="22"/>
          <w:szCs w:val="22"/>
        </w:rPr>
        <w:t>Retreat Objectives</w:t>
      </w:r>
      <w:bookmarkEnd w:id="6"/>
    </w:p>
    <w:p w:rsidRPr="0057778F" w:rsidR="0057778F" w:rsidP="0057778F" w:rsidRDefault="0057778F" w14:paraId="37A699B6" w14:textId="77777777">
      <w:pPr>
        <w:pStyle w:val="Bullet1"/>
        <w:spacing w:before="0"/>
        <w:rPr>
          <w:rFonts w:asciiTheme="minorHAnsi" w:hAnsiTheme="minorHAnsi" w:cstheme="minorHAnsi"/>
          <w:sz w:val="22"/>
        </w:rPr>
      </w:pPr>
      <w:r w:rsidRPr="0057778F">
        <w:rPr>
          <w:rFonts w:asciiTheme="minorHAnsi" w:hAnsiTheme="minorHAnsi" w:cstheme="minorHAnsi"/>
          <w:sz w:val="22"/>
        </w:rPr>
        <w:t xml:space="preserve">Create opportunities for board and staff to </w:t>
      </w:r>
      <w:proofErr w:type="gramStart"/>
      <w:r w:rsidRPr="0057778F">
        <w:rPr>
          <w:rFonts w:asciiTheme="minorHAnsi" w:hAnsiTheme="minorHAnsi" w:cstheme="minorHAnsi"/>
          <w:sz w:val="22"/>
        </w:rPr>
        <w:t>connect</w:t>
      </w:r>
      <w:proofErr w:type="gramEnd"/>
      <w:r w:rsidRPr="0057778F">
        <w:rPr>
          <w:rFonts w:asciiTheme="minorHAnsi" w:hAnsiTheme="minorHAnsi" w:cstheme="minorHAnsi"/>
          <w:sz w:val="22"/>
        </w:rPr>
        <w:t xml:space="preserve"> </w:t>
      </w:r>
    </w:p>
    <w:p w:rsidRPr="0057778F" w:rsidR="0057778F" w:rsidP="0057778F" w:rsidRDefault="0057778F" w14:paraId="0D63A467" w14:textId="77777777">
      <w:pPr>
        <w:pStyle w:val="Bullet1"/>
        <w:spacing w:before="0"/>
        <w:rPr>
          <w:rFonts w:asciiTheme="minorHAnsi" w:hAnsiTheme="minorHAnsi" w:cstheme="minorHAnsi"/>
          <w:sz w:val="22"/>
        </w:rPr>
      </w:pPr>
      <w:r w:rsidRPr="0057778F">
        <w:rPr>
          <w:rFonts w:asciiTheme="minorHAnsi" w:hAnsiTheme="minorHAnsi" w:cstheme="minorHAnsi"/>
          <w:sz w:val="22"/>
        </w:rPr>
        <w:t>Explore the big picture of how the Estuary Partnership can best incorporate key issues into its Comprehensive Conservation Management Plan (CCMP) Update</w:t>
      </w:r>
    </w:p>
    <w:p w:rsidRPr="0057778F" w:rsidR="0057778F" w:rsidP="0057778F" w:rsidRDefault="0057778F" w14:paraId="42A6A942" w14:textId="77777777">
      <w:pPr>
        <w:pStyle w:val="Bullet1"/>
        <w:spacing w:before="0"/>
        <w:rPr>
          <w:rFonts w:asciiTheme="minorHAnsi" w:hAnsiTheme="minorHAnsi" w:cstheme="minorHAnsi"/>
          <w:sz w:val="22"/>
        </w:rPr>
      </w:pPr>
      <w:r w:rsidRPr="0057778F">
        <w:rPr>
          <w:rFonts w:asciiTheme="minorHAnsi" w:hAnsiTheme="minorHAnsi" w:cstheme="minorHAnsi"/>
          <w:sz w:val="22"/>
        </w:rPr>
        <w:t>Focus on reflection and insights, not decisions; provide guidance to decision-</w:t>
      </w:r>
      <w:proofErr w:type="gramStart"/>
      <w:r w:rsidRPr="0057778F">
        <w:rPr>
          <w:rFonts w:asciiTheme="minorHAnsi" w:hAnsiTheme="minorHAnsi" w:cstheme="minorHAnsi"/>
          <w:sz w:val="22"/>
        </w:rPr>
        <w:t>makers</w:t>
      </w:r>
      <w:proofErr w:type="gramEnd"/>
    </w:p>
    <w:p w:rsidRPr="0057778F" w:rsidR="0057778F" w:rsidP="0057778F" w:rsidRDefault="0057778F" w14:paraId="0EB81867" w14:textId="77777777">
      <w:pPr>
        <w:pStyle w:val="Heading2"/>
        <w:rPr>
          <w:rFonts w:asciiTheme="minorHAnsi" w:hAnsiTheme="minorHAnsi" w:cstheme="minorHAnsi"/>
          <w:sz w:val="22"/>
          <w:szCs w:val="22"/>
        </w:rPr>
      </w:pPr>
    </w:p>
    <w:p w:rsidRPr="0057778F" w:rsidR="0057778F" w:rsidP="0057778F" w:rsidRDefault="0057778F" w14:paraId="01C9831D" w14:textId="77777777">
      <w:pPr>
        <w:pStyle w:val="Bullet2"/>
        <w:numPr>
          <w:ilvl w:val="0"/>
          <w:numId w:val="0"/>
        </w:numPr>
        <w:spacing w:before="0"/>
        <w:rPr>
          <w:rFonts w:asciiTheme="minorHAnsi" w:hAnsiTheme="minorHAnsi" w:cstheme="minorHAnsi"/>
          <w:sz w:val="22"/>
        </w:rPr>
      </w:pPr>
    </w:p>
    <w:tbl>
      <w:tblPr>
        <w:tblStyle w:val="TableGrid"/>
        <w:tblW w:w="0" w:type="auto"/>
        <w:tblLook w:val="04A0" w:firstRow="1" w:lastRow="0" w:firstColumn="1" w:lastColumn="0" w:noHBand="0" w:noVBand="1"/>
      </w:tblPr>
      <w:tblGrid>
        <w:gridCol w:w="1449"/>
        <w:gridCol w:w="2781"/>
        <w:gridCol w:w="5120"/>
      </w:tblGrid>
      <w:tr w:rsidRPr="00916034" w:rsidR="0057778F" w14:paraId="235D22AA" w14:textId="77777777">
        <w:tc>
          <w:tcPr>
            <w:tcW w:w="1705" w:type="dxa"/>
          </w:tcPr>
          <w:p w:rsidRPr="00916034" w:rsidR="0057778F" w:rsidRDefault="0057778F" w14:paraId="2AB7A5DC" w14:textId="77777777">
            <w:pPr>
              <w:pStyle w:val="Heading3"/>
              <w:rPr>
                <w:rFonts w:asciiTheme="minorHAnsi" w:hAnsiTheme="minorHAnsi" w:cstheme="minorHAnsi"/>
                <w:sz w:val="22"/>
                <w:szCs w:val="22"/>
              </w:rPr>
            </w:pPr>
            <w:bookmarkStart w:name="_Toc126849071" w:id="7"/>
            <w:r w:rsidRPr="00916034">
              <w:rPr>
                <w:rFonts w:asciiTheme="minorHAnsi" w:hAnsiTheme="minorHAnsi" w:cstheme="minorHAnsi"/>
                <w:sz w:val="22"/>
                <w:szCs w:val="22"/>
              </w:rPr>
              <w:t>Time</w:t>
            </w:r>
            <w:bookmarkEnd w:id="7"/>
          </w:p>
        </w:tc>
        <w:tc>
          <w:tcPr>
            <w:tcW w:w="3150" w:type="dxa"/>
          </w:tcPr>
          <w:p w:rsidRPr="00916034" w:rsidR="0057778F" w:rsidRDefault="0057778F" w14:paraId="6262B6D9" w14:textId="77777777">
            <w:pPr>
              <w:pStyle w:val="Heading3"/>
              <w:rPr>
                <w:rFonts w:asciiTheme="minorHAnsi" w:hAnsiTheme="minorHAnsi" w:cstheme="minorHAnsi"/>
                <w:sz w:val="22"/>
                <w:szCs w:val="22"/>
              </w:rPr>
            </w:pPr>
            <w:bookmarkStart w:name="_Toc126849072" w:id="8"/>
            <w:r w:rsidRPr="00916034">
              <w:rPr>
                <w:rFonts w:asciiTheme="minorHAnsi" w:hAnsiTheme="minorHAnsi" w:cstheme="minorHAnsi"/>
                <w:sz w:val="22"/>
                <w:szCs w:val="22"/>
              </w:rPr>
              <w:t>Topic</w:t>
            </w:r>
            <w:bookmarkEnd w:id="8"/>
          </w:p>
        </w:tc>
        <w:tc>
          <w:tcPr>
            <w:tcW w:w="5935" w:type="dxa"/>
          </w:tcPr>
          <w:p w:rsidRPr="00916034" w:rsidR="0057778F" w:rsidRDefault="0057778F" w14:paraId="000D9015" w14:textId="77777777">
            <w:pPr>
              <w:pStyle w:val="Heading3"/>
              <w:rPr>
                <w:rFonts w:asciiTheme="minorHAnsi" w:hAnsiTheme="minorHAnsi" w:cstheme="minorHAnsi"/>
                <w:sz w:val="22"/>
                <w:szCs w:val="22"/>
              </w:rPr>
            </w:pPr>
            <w:bookmarkStart w:name="_Toc126849073" w:id="9"/>
            <w:r w:rsidRPr="00916034">
              <w:rPr>
                <w:rFonts w:asciiTheme="minorHAnsi" w:hAnsiTheme="minorHAnsi" w:cstheme="minorHAnsi"/>
                <w:sz w:val="22"/>
                <w:szCs w:val="22"/>
              </w:rPr>
              <w:t>Notes and key discussion questions</w:t>
            </w:r>
            <w:bookmarkEnd w:id="9"/>
          </w:p>
        </w:tc>
      </w:tr>
      <w:tr w:rsidRPr="00916034" w:rsidR="0057778F" w14:paraId="0DB98BC2" w14:textId="77777777">
        <w:tc>
          <w:tcPr>
            <w:tcW w:w="1705" w:type="dxa"/>
          </w:tcPr>
          <w:p w:rsidRPr="00916034" w:rsidR="0057778F" w:rsidRDefault="0057778F" w14:paraId="47078D9B" w14:textId="77777777">
            <w:pPr>
              <w:pStyle w:val="Bullet2"/>
              <w:numPr>
                <w:ilvl w:val="0"/>
                <w:numId w:val="0"/>
              </w:numPr>
              <w:rPr>
                <w:rFonts w:asciiTheme="minorHAnsi" w:hAnsiTheme="minorHAnsi" w:cstheme="minorHAnsi"/>
                <w:b/>
                <w:bCs/>
                <w:sz w:val="22"/>
              </w:rPr>
            </w:pPr>
            <w:r w:rsidRPr="00916034">
              <w:rPr>
                <w:rFonts w:asciiTheme="minorHAnsi" w:hAnsiTheme="minorHAnsi" w:cstheme="minorHAnsi"/>
                <w:b/>
                <w:bCs/>
                <w:sz w:val="22"/>
              </w:rPr>
              <w:t>9:00 – 9:30</w:t>
            </w:r>
          </w:p>
        </w:tc>
        <w:tc>
          <w:tcPr>
            <w:tcW w:w="3150" w:type="dxa"/>
          </w:tcPr>
          <w:p w:rsidRPr="00916034" w:rsidR="0057778F" w:rsidRDefault="0057778F" w14:paraId="07D03D1E" w14:textId="77777777">
            <w:pPr>
              <w:pStyle w:val="Bullet2"/>
              <w:numPr>
                <w:ilvl w:val="0"/>
                <w:numId w:val="0"/>
              </w:numPr>
              <w:rPr>
                <w:rFonts w:asciiTheme="minorHAnsi" w:hAnsiTheme="minorHAnsi" w:cstheme="minorHAnsi"/>
                <w:b/>
                <w:bCs/>
                <w:sz w:val="22"/>
              </w:rPr>
            </w:pPr>
            <w:r w:rsidRPr="00916034">
              <w:rPr>
                <w:rFonts w:asciiTheme="minorHAnsi" w:hAnsiTheme="minorHAnsi" w:cstheme="minorHAnsi"/>
                <w:b/>
                <w:bCs/>
                <w:sz w:val="22"/>
              </w:rPr>
              <w:t xml:space="preserve">Welcome </w:t>
            </w:r>
          </w:p>
          <w:p w:rsidRPr="00916034" w:rsidR="0057778F" w:rsidRDefault="0057778F" w14:paraId="5AC55827" w14:textId="77777777">
            <w:pPr>
              <w:pStyle w:val="Bullet2"/>
              <w:numPr>
                <w:ilvl w:val="0"/>
                <w:numId w:val="0"/>
              </w:numPr>
              <w:rPr>
                <w:rFonts w:asciiTheme="minorHAnsi" w:hAnsiTheme="minorHAnsi" w:cstheme="minorHAnsi"/>
                <w:sz w:val="22"/>
              </w:rPr>
            </w:pPr>
            <w:r w:rsidRPr="00916034">
              <w:rPr>
                <w:rFonts w:asciiTheme="minorHAnsi" w:hAnsiTheme="minorHAnsi" w:cstheme="minorHAnsi"/>
                <w:b/>
                <w:bCs/>
                <w:sz w:val="22"/>
              </w:rPr>
              <w:t>Introduction to the Day</w:t>
            </w:r>
          </w:p>
        </w:tc>
        <w:tc>
          <w:tcPr>
            <w:tcW w:w="5935" w:type="dxa"/>
          </w:tcPr>
          <w:p w:rsidRPr="00916034" w:rsidR="0057778F" w:rsidRDefault="0057778F" w14:paraId="5FD3A91B" w14:textId="77777777">
            <w:pPr>
              <w:pStyle w:val="Bullet1"/>
              <w:rPr>
                <w:rFonts w:asciiTheme="minorHAnsi" w:hAnsiTheme="minorHAnsi" w:cstheme="minorHAnsi"/>
                <w:sz w:val="22"/>
              </w:rPr>
            </w:pPr>
            <w:r w:rsidRPr="00916034">
              <w:rPr>
                <w:rFonts w:asciiTheme="minorHAnsi" w:hAnsiTheme="minorHAnsi" w:cstheme="minorHAnsi"/>
                <w:sz w:val="22"/>
              </w:rPr>
              <w:t xml:space="preserve">Introductions and connector exercise </w:t>
            </w:r>
          </w:p>
          <w:p w:rsidRPr="00916034" w:rsidR="0057778F" w:rsidRDefault="0057778F" w14:paraId="560B61F3" w14:textId="77777777">
            <w:pPr>
              <w:pStyle w:val="Bullet1"/>
              <w:rPr>
                <w:rFonts w:asciiTheme="minorHAnsi" w:hAnsiTheme="minorHAnsi" w:cstheme="minorHAnsi"/>
                <w:sz w:val="22"/>
              </w:rPr>
            </w:pPr>
            <w:r w:rsidRPr="00916034">
              <w:rPr>
                <w:rFonts w:asciiTheme="minorHAnsi" w:hAnsiTheme="minorHAnsi" w:cstheme="minorHAnsi"/>
                <w:sz w:val="22"/>
              </w:rPr>
              <w:t>Review retreat objectives, agenda, structure of the day</w:t>
            </w:r>
          </w:p>
        </w:tc>
      </w:tr>
      <w:tr w:rsidRPr="00916034" w:rsidR="0057778F" w14:paraId="1D9BBFBC" w14:textId="77777777">
        <w:tc>
          <w:tcPr>
            <w:tcW w:w="1705" w:type="dxa"/>
          </w:tcPr>
          <w:p w:rsidRPr="00916034" w:rsidR="0057778F" w:rsidRDefault="0057778F" w14:paraId="22335B35" w14:textId="77777777">
            <w:pPr>
              <w:pStyle w:val="Bullet2"/>
              <w:numPr>
                <w:ilvl w:val="0"/>
                <w:numId w:val="0"/>
              </w:numPr>
              <w:rPr>
                <w:rFonts w:asciiTheme="minorHAnsi" w:hAnsiTheme="minorHAnsi" w:cstheme="minorHAnsi"/>
                <w:b/>
                <w:bCs/>
                <w:sz w:val="22"/>
              </w:rPr>
            </w:pPr>
            <w:r w:rsidRPr="00916034">
              <w:rPr>
                <w:rFonts w:asciiTheme="minorHAnsi" w:hAnsiTheme="minorHAnsi" w:cstheme="minorHAnsi"/>
                <w:b/>
                <w:bCs/>
                <w:sz w:val="22"/>
              </w:rPr>
              <w:t>9:30 – 10:00</w:t>
            </w:r>
          </w:p>
        </w:tc>
        <w:tc>
          <w:tcPr>
            <w:tcW w:w="3150" w:type="dxa"/>
          </w:tcPr>
          <w:p w:rsidRPr="00916034" w:rsidR="0057778F" w:rsidRDefault="0057778F" w14:paraId="273ECFE8" w14:textId="77777777">
            <w:pPr>
              <w:pStyle w:val="Bullet2"/>
              <w:numPr>
                <w:ilvl w:val="0"/>
                <w:numId w:val="0"/>
              </w:numPr>
              <w:rPr>
                <w:rFonts w:asciiTheme="minorHAnsi" w:hAnsiTheme="minorHAnsi" w:cstheme="minorHAnsi"/>
                <w:b/>
                <w:bCs/>
                <w:sz w:val="22"/>
              </w:rPr>
            </w:pPr>
            <w:r w:rsidRPr="00916034">
              <w:rPr>
                <w:rFonts w:asciiTheme="minorHAnsi" w:hAnsiTheme="minorHAnsi" w:cstheme="minorHAnsi"/>
                <w:b/>
                <w:bCs/>
                <w:sz w:val="22"/>
              </w:rPr>
              <w:t xml:space="preserve">Setting the Context: </w:t>
            </w:r>
          </w:p>
          <w:p w:rsidRPr="00916034" w:rsidR="0057778F" w:rsidRDefault="0057778F" w14:paraId="2FBAADFB" w14:textId="602A5DA5">
            <w:pPr>
              <w:pStyle w:val="Bullet2"/>
              <w:numPr>
                <w:ilvl w:val="0"/>
                <w:numId w:val="0"/>
              </w:numPr>
              <w:rPr>
                <w:rFonts w:asciiTheme="minorHAnsi" w:hAnsiTheme="minorHAnsi" w:cstheme="minorHAnsi"/>
                <w:sz w:val="22"/>
              </w:rPr>
            </w:pPr>
            <w:r w:rsidRPr="00916034">
              <w:rPr>
                <w:rFonts w:asciiTheme="minorHAnsi" w:hAnsiTheme="minorHAnsi" w:cstheme="minorHAnsi"/>
                <w:sz w:val="22"/>
              </w:rPr>
              <w:t xml:space="preserve">Purpose and history of the Estuary </w:t>
            </w:r>
            <w:r w:rsidRPr="00916034" w:rsidR="000F63AF">
              <w:rPr>
                <w:rFonts w:asciiTheme="minorHAnsi" w:hAnsiTheme="minorHAnsi" w:cstheme="minorHAnsi"/>
                <w:sz w:val="22"/>
              </w:rPr>
              <w:t xml:space="preserve">Partnership's </w:t>
            </w:r>
            <w:r w:rsidRPr="00916034">
              <w:rPr>
                <w:rFonts w:asciiTheme="minorHAnsi" w:hAnsiTheme="minorHAnsi" w:cstheme="minorHAnsi"/>
                <w:sz w:val="22"/>
              </w:rPr>
              <w:t>CCMP process</w:t>
            </w:r>
          </w:p>
        </w:tc>
        <w:tc>
          <w:tcPr>
            <w:tcW w:w="5935" w:type="dxa"/>
          </w:tcPr>
          <w:p w:rsidRPr="00916034" w:rsidR="0057778F" w:rsidRDefault="0057778F" w14:paraId="27B14097" w14:textId="77777777">
            <w:pPr>
              <w:pStyle w:val="Bullet1"/>
              <w:rPr>
                <w:rFonts w:asciiTheme="minorHAnsi" w:hAnsiTheme="minorHAnsi" w:cstheme="minorHAnsi"/>
                <w:sz w:val="22"/>
              </w:rPr>
            </w:pPr>
            <w:r w:rsidRPr="00916034">
              <w:rPr>
                <w:rFonts w:asciiTheme="minorHAnsi" w:hAnsiTheme="minorHAnsi" w:cstheme="minorHAnsi"/>
                <w:b/>
                <w:bCs/>
                <w:sz w:val="22"/>
              </w:rPr>
              <w:t>Elaine:</w:t>
            </w:r>
            <w:r w:rsidRPr="00916034">
              <w:rPr>
                <w:rFonts w:asciiTheme="minorHAnsi" w:hAnsiTheme="minorHAnsi" w:cstheme="minorHAnsi"/>
                <w:sz w:val="22"/>
              </w:rPr>
              <w:t xml:space="preserve"> Share knowledge about the purpose of CCMP updates, how updates have been completed in the past, etc.; Review the current thinking on the update of the CCMP by 2025 including that staff will refresh ecological content; focus of public input is 4 key topics; how CCMP fits in with 6-year implementation plans and annual </w:t>
            </w:r>
            <w:proofErr w:type="gramStart"/>
            <w:r w:rsidRPr="00916034">
              <w:rPr>
                <w:rFonts w:asciiTheme="minorHAnsi" w:hAnsiTheme="minorHAnsi" w:cstheme="minorHAnsi"/>
                <w:sz w:val="22"/>
              </w:rPr>
              <w:t>workplans</w:t>
            </w:r>
            <w:proofErr w:type="gramEnd"/>
          </w:p>
          <w:p w:rsidRPr="00916034" w:rsidR="0057778F" w:rsidRDefault="0057778F" w14:paraId="5607A27E" w14:textId="77777777">
            <w:pPr>
              <w:pStyle w:val="Bullet1"/>
              <w:rPr>
                <w:rFonts w:asciiTheme="minorHAnsi" w:hAnsiTheme="minorHAnsi" w:cstheme="minorHAnsi"/>
                <w:sz w:val="22"/>
              </w:rPr>
            </w:pPr>
            <w:r w:rsidRPr="00916034">
              <w:rPr>
                <w:rFonts w:asciiTheme="minorHAnsi" w:hAnsiTheme="minorHAnsi" w:cstheme="minorHAnsi"/>
                <w:b/>
                <w:bCs/>
                <w:sz w:val="22"/>
              </w:rPr>
              <w:t>Full group:</w:t>
            </w:r>
            <w:r w:rsidRPr="00916034">
              <w:rPr>
                <w:rFonts w:asciiTheme="minorHAnsi" w:hAnsiTheme="minorHAnsi" w:cstheme="minorHAnsi"/>
                <w:sz w:val="22"/>
              </w:rPr>
              <w:t xml:space="preserve"> Any additional context</w:t>
            </w:r>
          </w:p>
          <w:p w:rsidRPr="00916034" w:rsidR="0057778F" w:rsidRDefault="0057778F" w14:paraId="7DF19A1B" w14:textId="77777777">
            <w:pPr>
              <w:pStyle w:val="Bullet1"/>
              <w:spacing w:before="0"/>
              <w:rPr>
                <w:rFonts w:asciiTheme="minorHAnsi" w:hAnsiTheme="minorHAnsi" w:cstheme="minorHAnsi"/>
                <w:sz w:val="22"/>
              </w:rPr>
            </w:pPr>
            <w:r w:rsidRPr="00916034">
              <w:rPr>
                <w:rFonts w:asciiTheme="minorHAnsi" w:hAnsiTheme="minorHAnsi" w:cstheme="minorHAnsi"/>
                <w:b/>
                <w:bCs/>
                <w:sz w:val="22"/>
              </w:rPr>
              <w:t xml:space="preserve">Small groups: </w:t>
            </w:r>
            <w:r w:rsidRPr="00916034">
              <w:rPr>
                <w:rFonts w:asciiTheme="minorHAnsi" w:hAnsiTheme="minorHAnsi" w:cstheme="minorHAnsi"/>
                <w:sz w:val="22"/>
              </w:rPr>
              <w:t xml:space="preserve">Reflections on the info provided. Each small group will have </w:t>
            </w:r>
            <w:r w:rsidRPr="00916034">
              <w:rPr>
                <w:rFonts w:asciiTheme="minorHAnsi" w:hAnsiTheme="minorHAnsi" w:cstheme="minorHAnsi"/>
                <w:sz w:val="22"/>
                <w:szCs w:val="21"/>
              </w:rPr>
              <w:t xml:space="preserve">a management team member as facilitator/note </w:t>
            </w:r>
            <w:proofErr w:type="gramStart"/>
            <w:r w:rsidRPr="00916034">
              <w:rPr>
                <w:rFonts w:asciiTheme="minorHAnsi" w:hAnsiTheme="minorHAnsi" w:cstheme="minorHAnsi"/>
                <w:sz w:val="22"/>
                <w:szCs w:val="21"/>
              </w:rPr>
              <w:t>taker</w:t>
            </w:r>
            <w:proofErr w:type="gramEnd"/>
          </w:p>
          <w:p w:rsidRPr="00916034" w:rsidR="0057778F" w:rsidRDefault="0057778F" w14:paraId="38B1F1F3" w14:textId="77777777">
            <w:pPr>
              <w:pStyle w:val="Bullet1"/>
              <w:spacing w:before="0"/>
              <w:rPr>
                <w:rFonts w:asciiTheme="minorHAnsi" w:hAnsiTheme="minorHAnsi" w:cstheme="minorHAnsi"/>
                <w:sz w:val="22"/>
              </w:rPr>
            </w:pPr>
            <w:r w:rsidRPr="00916034">
              <w:rPr>
                <w:rFonts w:asciiTheme="minorHAnsi" w:hAnsiTheme="minorHAnsi" w:cstheme="minorHAnsi"/>
                <w:b/>
                <w:bCs/>
                <w:sz w:val="22"/>
              </w:rPr>
              <w:t xml:space="preserve">Full group: </w:t>
            </w:r>
            <w:r w:rsidRPr="00916034">
              <w:rPr>
                <w:rFonts w:asciiTheme="minorHAnsi" w:hAnsiTheme="minorHAnsi" w:cstheme="minorHAnsi"/>
                <w:sz w:val="22"/>
              </w:rPr>
              <w:t xml:space="preserve">Discuss themes  </w:t>
            </w:r>
          </w:p>
        </w:tc>
      </w:tr>
      <w:tr w:rsidRPr="00916034" w:rsidR="0057778F" w14:paraId="1A9D2FA6" w14:textId="77777777">
        <w:tc>
          <w:tcPr>
            <w:tcW w:w="1705" w:type="dxa"/>
          </w:tcPr>
          <w:p w:rsidRPr="00916034" w:rsidR="0057778F" w:rsidRDefault="0057778F" w14:paraId="7B175B92" w14:textId="77777777">
            <w:pPr>
              <w:pStyle w:val="Bullet2"/>
              <w:numPr>
                <w:ilvl w:val="0"/>
                <w:numId w:val="0"/>
              </w:numPr>
              <w:rPr>
                <w:rFonts w:asciiTheme="minorHAnsi" w:hAnsiTheme="minorHAnsi" w:cstheme="minorHAnsi"/>
                <w:b/>
                <w:bCs/>
                <w:sz w:val="22"/>
              </w:rPr>
            </w:pPr>
            <w:r w:rsidRPr="00916034">
              <w:rPr>
                <w:rFonts w:asciiTheme="minorHAnsi" w:hAnsiTheme="minorHAnsi" w:cstheme="minorHAnsi"/>
                <w:b/>
                <w:bCs/>
                <w:sz w:val="22"/>
              </w:rPr>
              <w:t>10:00 – 12:30</w:t>
            </w:r>
          </w:p>
          <w:p w:rsidRPr="00916034" w:rsidR="0057778F" w:rsidRDefault="0057778F" w14:paraId="4A20ECCB" w14:textId="77777777">
            <w:pPr>
              <w:pStyle w:val="Bullet2"/>
              <w:numPr>
                <w:ilvl w:val="0"/>
                <w:numId w:val="0"/>
              </w:numPr>
              <w:rPr>
                <w:rFonts w:asciiTheme="minorHAnsi" w:hAnsiTheme="minorHAnsi" w:cstheme="minorHAnsi"/>
                <w:i/>
                <w:iCs/>
                <w:sz w:val="22"/>
              </w:rPr>
            </w:pPr>
            <w:r w:rsidRPr="00916034">
              <w:rPr>
                <w:rFonts w:asciiTheme="minorHAnsi" w:hAnsiTheme="minorHAnsi" w:cstheme="minorHAnsi"/>
                <w:i/>
                <w:iCs/>
                <w:sz w:val="22"/>
              </w:rPr>
              <w:t>With a break</w:t>
            </w:r>
            <w:r w:rsidRPr="00916034">
              <w:rPr>
                <w:rFonts w:asciiTheme="minorHAnsi" w:hAnsiTheme="minorHAnsi" w:cstheme="minorHAnsi"/>
                <w:i/>
                <w:iCs/>
                <w:sz w:val="22"/>
              </w:rPr>
              <w:tab/>
            </w:r>
          </w:p>
        </w:tc>
        <w:tc>
          <w:tcPr>
            <w:tcW w:w="3150" w:type="dxa"/>
          </w:tcPr>
          <w:p w:rsidRPr="00916034" w:rsidR="0057778F" w:rsidRDefault="0057778F" w14:paraId="6C291238" w14:textId="0721BD19">
            <w:pPr>
              <w:pStyle w:val="Bullet2"/>
              <w:numPr>
                <w:ilvl w:val="0"/>
                <w:numId w:val="0"/>
              </w:numPr>
              <w:rPr>
                <w:rFonts w:asciiTheme="minorHAnsi" w:hAnsiTheme="minorHAnsi" w:cstheme="minorHAnsi"/>
                <w:b/>
                <w:bCs/>
                <w:sz w:val="22"/>
              </w:rPr>
            </w:pPr>
            <w:r w:rsidRPr="00916034">
              <w:rPr>
                <w:rFonts w:asciiTheme="minorHAnsi" w:hAnsiTheme="minorHAnsi" w:cstheme="minorHAnsi"/>
                <w:b/>
                <w:bCs/>
                <w:sz w:val="22"/>
              </w:rPr>
              <w:t>Context and reflections on each of four key issues proposed for inclusion in the 2025 CCMP Update:</w:t>
            </w:r>
          </w:p>
          <w:p w:rsidRPr="00916034" w:rsidR="0057778F" w:rsidRDefault="0057778F" w14:paraId="7EACCC73" w14:textId="77777777">
            <w:pPr>
              <w:pStyle w:val="Bullet1"/>
              <w:spacing w:before="0"/>
              <w:rPr>
                <w:rFonts w:asciiTheme="minorHAnsi" w:hAnsiTheme="minorHAnsi" w:cstheme="minorHAnsi"/>
                <w:sz w:val="18"/>
                <w:szCs w:val="18"/>
              </w:rPr>
            </w:pPr>
            <w:r w:rsidRPr="00916034">
              <w:rPr>
                <w:rFonts w:asciiTheme="minorHAnsi" w:hAnsiTheme="minorHAnsi" w:cstheme="minorHAnsi"/>
                <w:sz w:val="18"/>
                <w:szCs w:val="18"/>
              </w:rPr>
              <w:t>Climate change (Catherine)</w:t>
            </w:r>
          </w:p>
          <w:p w:rsidRPr="00916034" w:rsidR="0057778F" w:rsidRDefault="0057778F" w14:paraId="462C5D60" w14:textId="77777777">
            <w:pPr>
              <w:pStyle w:val="Bullet1"/>
              <w:spacing w:before="0"/>
              <w:rPr>
                <w:rFonts w:asciiTheme="minorHAnsi" w:hAnsiTheme="minorHAnsi" w:cstheme="minorHAnsi"/>
                <w:sz w:val="18"/>
                <w:szCs w:val="18"/>
              </w:rPr>
            </w:pPr>
            <w:r w:rsidRPr="00916034">
              <w:rPr>
                <w:rFonts w:asciiTheme="minorHAnsi" w:hAnsiTheme="minorHAnsi" w:cstheme="minorHAnsi"/>
                <w:sz w:val="18"/>
                <w:szCs w:val="18"/>
              </w:rPr>
              <w:t>Environmental Justice (Elaine)</w:t>
            </w:r>
          </w:p>
          <w:p w:rsidRPr="00916034" w:rsidR="0057778F" w:rsidRDefault="0057778F" w14:paraId="2F07009F" w14:textId="77777777">
            <w:pPr>
              <w:pStyle w:val="Bullet1"/>
              <w:spacing w:before="0"/>
              <w:rPr>
                <w:rFonts w:asciiTheme="minorHAnsi" w:hAnsiTheme="minorHAnsi" w:cstheme="minorHAnsi"/>
                <w:sz w:val="18"/>
                <w:szCs w:val="18"/>
              </w:rPr>
            </w:pPr>
            <w:r w:rsidRPr="00916034">
              <w:rPr>
                <w:rFonts w:asciiTheme="minorHAnsi" w:hAnsiTheme="minorHAnsi" w:cstheme="minorHAnsi"/>
                <w:sz w:val="18"/>
                <w:szCs w:val="18"/>
              </w:rPr>
              <w:t>Recreation and access (Chris H)</w:t>
            </w:r>
          </w:p>
          <w:p w:rsidRPr="00916034" w:rsidR="0057778F" w:rsidRDefault="0057778F" w14:paraId="3AAF97F2" w14:textId="77777777">
            <w:pPr>
              <w:pStyle w:val="Bullet1"/>
              <w:spacing w:before="0"/>
              <w:rPr>
                <w:rFonts w:asciiTheme="minorHAnsi" w:hAnsiTheme="minorHAnsi" w:cstheme="minorHAnsi"/>
                <w:sz w:val="22"/>
              </w:rPr>
            </w:pPr>
            <w:r w:rsidRPr="00916034">
              <w:rPr>
                <w:rFonts w:asciiTheme="minorHAnsi" w:hAnsiTheme="minorHAnsi" w:cstheme="minorHAnsi"/>
                <w:sz w:val="18"/>
                <w:szCs w:val="18"/>
              </w:rPr>
              <w:t>Education (Valerie)</w:t>
            </w:r>
          </w:p>
        </w:tc>
        <w:tc>
          <w:tcPr>
            <w:tcW w:w="5935" w:type="dxa"/>
          </w:tcPr>
          <w:p w:rsidRPr="00916034" w:rsidR="0057778F" w:rsidRDefault="0057778F" w14:paraId="7D6503FD" w14:textId="77777777">
            <w:pPr>
              <w:pStyle w:val="Bullet1"/>
              <w:numPr>
                <w:ilvl w:val="0"/>
                <w:numId w:val="0"/>
              </w:numPr>
              <w:spacing w:before="0"/>
              <w:rPr>
                <w:rFonts w:asciiTheme="minorHAnsi" w:hAnsiTheme="minorHAnsi" w:cstheme="minorHAnsi"/>
                <w:i/>
                <w:iCs/>
                <w:sz w:val="22"/>
              </w:rPr>
            </w:pPr>
            <w:r w:rsidRPr="00916034">
              <w:rPr>
                <w:rFonts w:asciiTheme="minorHAnsi" w:hAnsiTheme="minorHAnsi" w:cstheme="minorHAnsi"/>
                <w:i/>
                <w:iCs/>
                <w:sz w:val="22"/>
              </w:rPr>
              <w:t>For each topic, 30-40 min. Not enough time, but a starting point</w:t>
            </w:r>
          </w:p>
          <w:p w:rsidRPr="00916034" w:rsidR="0057778F" w:rsidRDefault="0057778F" w14:paraId="27570263" w14:textId="77777777">
            <w:pPr>
              <w:pStyle w:val="Bullet1"/>
              <w:rPr>
                <w:rFonts w:asciiTheme="minorHAnsi" w:hAnsiTheme="minorHAnsi" w:cstheme="minorHAnsi"/>
                <w:sz w:val="22"/>
              </w:rPr>
            </w:pPr>
            <w:r w:rsidRPr="00916034">
              <w:rPr>
                <w:rFonts w:asciiTheme="minorHAnsi" w:hAnsiTheme="minorHAnsi" w:cstheme="minorHAnsi"/>
                <w:b/>
                <w:bCs/>
                <w:sz w:val="22"/>
              </w:rPr>
              <w:t>Staff leads (see left):</w:t>
            </w:r>
            <w:r w:rsidRPr="00916034">
              <w:rPr>
                <w:rFonts w:asciiTheme="minorHAnsi" w:hAnsiTheme="minorHAnsi" w:cstheme="minorHAnsi"/>
                <w:sz w:val="22"/>
              </w:rPr>
              <w:t xml:space="preserve"> Share brief objective context about the topic at hand. Will be available in advance and on paper.</w:t>
            </w:r>
          </w:p>
          <w:p w:rsidRPr="00916034" w:rsidR="0057778F" w:rsidRDefault="0057778F" w14:paraId="50036502" w14:textId="77777777">
            <w:pPr>
              <w:pStyle w:val="Bullet1"/>
              <w:rPr>
                <w:rFonts w:asciiTheme="minorHAnsi" w:hAnsiTheme="minorHAnsi" w:cstheme="minorHAnsi"/>
                <w:sz w:val="22"/>
              </w:rPr>
            </w:pPr>
            <w:r w:rsidRPr="00916034">
              <w:rPr>
                <w:rFonts w:asciiTheme="minorHAnsi" w:hAnsiTheme="minorHAnsi" w:cstheme="minorHAnsi"/>
                <w:b/>
                <w:bCs/>
                <w:sz w:val="22"/>
              </w:rPr>
              <w:t>Full group:</w:t>
            </w:r>
            <w:r w:rsidRPr="00916034">
              <w:rPr>
                <w:rFonts w:asciiTheme="minorHAnsi" w:hAnsiTheme="minorHAnsi" w:cstheme="minorHAnsi"/>
                <w:sz w:val="22"/>
              </w:rPr>
              <w:t xml:space="preserve"> Any additional context</w:t>
            </w:r>
          </w:p>
          <w:p w:rsidRPr="00916034" w:rsidR="0057778F" w:rsidRDefault="0057778F" w14:paraId="2D46DDC9" w14:textId="77777777">
            <w:pPr>
              <w:pStyle w:val="Bullet1"/>
              <w:spacing w:before="0"/>
              <w:rPr>
                <w:rFonts w:asciiTheme="minorHAnsi" w:hAnsiTheme="minorHAnsi" w:cstheme="minorHAnsi"/>
                <w:sz w:val="22"/>
              </w:rPr>
            </w:pPr>
            <w:r w:rsidRPr="00916034">
              <w:rPr>
                <w:rFonts w:asciiTheme="minorHAnsi" w:hAnsiTheme="minorHAnsi" w:cstheme="minorHAnsi"/>
                <w:b/>
                <w:bCs/>
                <w:sz w:val="22"/>
              </w:rPr>
              <w:t xml:space="preserve">Small groups: </w:t>
            </w:r>
            <w:r w:rsidRPr="00916034">
              <w:rPr>
                <w:rFonts w:asciiTheme="minorHAnsi" w:hAnsiTheme="minorHAnsi" w:cstheme="minorHAnsi"/>
                <w:sz w:val="22"/>
              </w:rPr>
              <w:t xml:space="preserve">Reflections on the info provided and any insights or implications. Same facilitators. </w:t>
            </w:r>
          </w:p>
          <w:p w:rsidRPr="00916034" w:rsidR="0057778F" w:rsidRDefault="0057778F" w14:paraId="12B73C9E" w14:textId="77777777">
            <w:pPr>
              <w:pStyle w:val="Bullet1"/>
              <w:spacing w:before="0"/>
              <w:rPr>
                <w:rFonts w:asciiTheme="minorHAnsi" w:hAnsiTheme="minorHAnsi" w:cstheme="minorHAnsi"/>
                <w:sz w:val="22"/>
              </w:rPr>
            </w:pPr>
            <w:r w:rsidRPr="00916034">
              <w:rPr>
                <w:rFonts w:asciiTheme="minorHAnsi" w:hAnsiTheme="minorHAnsi" w:cstheme="minorHAnsi"/>
                <w:b/>
                <w:bCs/>
                <w:sz w:val="22"/>
              </w:rPr>
              <w:t xml:space="preserve">Full group: </w:t>
            </w:r>
            <w:r w:rsidRPr="00916034">
              <w:rPr>
                <w:rFonts w:asciiTheme="minorHAnsi" w:hAnsiTheme="minorHAnsi" w:cstheme="minorHAnsi"/>
                <w:sz w:val="22"/>
              </w:rPr>
              <w:t xml:space="preserve">Discuss themes  </w:t>
            </w:r>
          </w:p>
        </w:tc>
      </w:tr>
      <w:tr w:rsidRPr="00916034" w:rsidR="0057778F" w14:paraId="18F3323A" w14:textId="77777777">
        <w:tc>
          <w:tcPr>
            <w:tcW w:w="1705" w:type="dxa"/>
          </w:tcPr>
          <w:p w:rsidRPr="00916034" w:rsidR="0057778F" w:rsidRDefault="0057778F" w14:paraId="1B39BA44" w14:textId="77777777">
            <w:pPr>
              <w:pStyle w:val="Bullet2"/>
              <w:numPr>
                <w:ilvl w:val="0"/>
                <w:numId w:val="0"/>
              </w:numPr>
              <w:rPr>
                <w:rFonts w:asciiTheme="minorHAnsi" w:hAnsiTheme="minorHAnsi" w:cstheme="minorHAnsi"/>
                <w:b/>
                <w:bCs/>
                <w:sz w:val="22"/>
              </w:rPr>
            </w:pPr>
            <w:r w:rsidRPr="00916034">
              <w:rPr>
                <w:rFonts w:asciiTheme="minorHAnsi" w:hAnsiTheme="minorHAnsi" w:cstheme="minorHAnsi"/>
                <w:b/>
                <w:bCs/>
                <w:sz w:val="22"/>
              </w:rPr>
              <w:t>12:30 – 1:15</w:t>
            </w:r>
          </w:p>
        </w:tc>
        <w:tc>
          <w:tcPr>
            <w:tcW w:w="3150" w:type="dxa"/>
          </w:tcPr>
          <w:p w:rsidRPr="00916034" w:rsidR="0057778F" w:rsidRDefault="0057778F" w14:paraId="10AB76B5" w14:textId="77777777">
            <w:pPr>
              <w:pStyle w:val="Bullet2"/>
              <w:numPr>
                <w:ilvl w:val="0"/>
                <w:numId w:val="0"/>
              </w:numPr>
              <w:rPr>
                <w:rFonts w:asciiTheme="minorHAnsi" w:hAnsiTheme="minorHAnsi" w:cstheme="minorHAnsi"/>
                <w:sz w:val="22"/>
              </w:rPr>
            </w:pPr>
            <w:r w:rsidRPr="00916034">
              <w:rPr>
                <w:rFonts w:asciiTheme="minorHAnsi" w:hAnsiTheme="minorHAnsi" w:cstheme="minorHAnsi"/>
                <w:sz w:val="22"/>
              </w:rPr>
              <w:t>Lunch</w:t>
            </w:r>
          </w:p>
        </w:tc>
        <w:tc>
          <w:tcPr>
            <w:tcW w:w="5935" w:type="dxa"/>
          </w:tcPr>
          <w:p w:rsidRPr="00916034" w:rsidR="0057778F" w:rsidRDefault="0057778F" w14:paraId="1CF5B37B" w14:textId="77777777">
            <w:pPr>
              <w:pStyle w:val="Bullet2"/>
              <w:numPr>
                <w:ilvl w:val="0"/>
                <w:numId w:val="0"/>
              </w:numPr>
              <w:rPr>
                <w:rFonts w:asciiTheme="minorHAnsi" w:hAnsiTheme="minorHAnsi" w:cstheme="minorHAnsi"/>
                <w:sz w:val="22"/>
              </w:rPr>
            </w:pPr>
          </w:p>
        </w:tc>
      </w:tr>
      <w:tr w:rsidRPr="00916034" w:rsidR="0057778F" w14:paraId="23E6CBA5" w14:textId="77777777">
        <w:tc>
          <w:tcPr>
            <w:tcW w:w="1705" w:type="dxa"/>
          </w:tcPr>
          <w:p w:rsidRPr="00916034" w:rsidR="0057778F" w:rsidRDefault="0057778F" w14:paraId="44DAABEB" w14:textId="77777777">
            <w:pPr>
              <w:pStyle w:val="Bullet2"/>
              <w:numPr>
                <w:ilvl w:val="0"/>
                <w:numId w:val="0"/>
              </w:numPr>
              <w:rPr>
                <w:rFonts w:asciiTheme="minorHAnsi" w:hAnsiTheme="minorHAnsi" w:cstheme="minorHAnsi"/>
                <w:b/>
                <w:bCs/>
                <w:sz w:val="22"/>
              </w:rPr>
            </w:pPr>
            <w:r w:rsidRPr="00916034">
              <w:rPr>
                <w:rFonts w:asciiTheme="minorHAnsi" w:hAnsiTheme="minorHAnsi" w:cstheme="minorHAnsi"/>
                <w:b/>
                <w:bCs/>
                <w:sz w:val="22"/>
              </w:rPr>
              <w:lastRenderedPageBreak/>
              <w:t>1:15 – 2:15</w:t>
            </w:r>
          </w:p>
        </w:tc>
        <w:tc>
          <w:tcPr>
            <w:tcW w:w="3150" w:type="dxa"/>
          </w:tcPr>
          <w:p w:rsidRPr="00916034" w:rsidR="0057778F" w:rsidRDefault="0057778F" w14:paraId="14022FD7" w14:textId="3B188215">
            <w:pPr>
              <w:pStyle w:val="Bullet2"/>
              <w:numPr>
                <w:ilvl w:val="0"/>
                <w:numId w:val="0"/>
              </w:numPr>
              <w:rPr>
                <w:rFonts w:asciiTheme="minorHAnsi" w:hAnsiTheme="minorHAnsi" w:cstheme="minorHAnsi"/>
                <w:sz w:val="22"/>
              </w:rPr>
            </w:pPr>
            <w:r w:rsidRPr="00916034">
              <w:rPr>
                <w:rFonts w:asciiTheme="minorHAnsi" w:hAnsiTheme="minorHAnsi" w:cstheme="minorHAnsi"/>
                <w:sz w:val="22"/>
              </w:rPr>
              <w:t xml:space="preserve">Exploring our </w:t>
            </w:r>
            <w:r w:rsidRPr="00916034" w:rsidR="000F63AF">
              <w:rPr>
                <w:rFonts w:asciiTheme="minorHAnsi" w:hAnsiTheme="minorHAnsi" w:cstheme="minorHAnsi"/>
                <w:sz w:val="22"/>
              </w:rPr>
              <w:t>"</w:t>
            </w:r>
            <w:r w:rsidRPr="00916034">
              <w:rPr>
                <w:rFonts w:asciiTheme="minorHAnsi" w:hAnsiTheme="minorHAnsi" w:cstheme="minorHAnsi"/>
                <w:sz w:val="22"/>
              </w:rPr>
              <w:t>WHY</w:t>
            </w:r>
            <w:r w:rsidRPr="00916034" w:rsidR="000F63AF">
              <w:rPr>
                <w:rFonts w:asciiTheme="minorHAnsi" w:hAnsiTheme="minorHAnsi" w:cstheme="minorHAnsi"/>
                <w:sz w:val="22"/>
              </w:rPr>
              <w:t>?"</w:t>
            </w:r>
          </w:p>
        </w:tc>
        <w:tc>
          <w:tcPr>
            <w:tcW w:w="5935" w:type="dxa"/>
          </w:tcPr>
          <w:p w:rsidRPr="00916034" w:rsidR="0057778F" w:rsidRDefault="0057778F" w14:paraId="32F1F9F0" w14:textId="5827E603">
            <w:pPr>
              <w:pStyle w:val="Bullet1"/>
              <w:spacing w:before="0"/>
              <w:rPr>
                <w:rFonts w:asciiTheme="minorHAnsi" w:hAnsiTheme="minorHAnsi" w:cstheme="minorHAnsi"/>
                <w:sz w:val="22"/>
              </w:rPr>
            </w:pPr>
            <w:r w:rsidRPr="00916034">
              <w:rPr>
                <w:rFonts w:asciiTheme="minorHAnsi" w:hAnsiTheme="minorHAnsi" w:cstheme="minorHAnsi"/>
                <w:b/>
                <w:bCs/>
                <w:sz w:val="22"/>
              </w:rPr>
              <w:t xml:space="preserve">Erinne and Jasmine </w:t>
            </w:r>
            <w:r w:rsidRPr="00916034">
              <w:rPr>
                <w:rFonts w:asciiTheme="minorHAnsi" w:hAnsiTheme="minorHAnsi" w:cstheme="minorHAnsi"/>
                <w:sz w:val="22"/>
              </w:rPr>
              <w:t xml:space="preserve">will lead an exercise to explore and practice speaking about the personal </w:t>
            </w:r>
            <w:r w:rsidRPr="00916034" w:rsidR="000F63AF">
              <w:rPr>
                <w:rFonts w:asciiTheme="minorHAnsi" w:hAnsiTheme="minorHAnsi" w:cstheme="minorHAnsi"/>
                <w:sz w:val="22"/>
              </w:rPr>
              <w:t>"</w:t>
            </w:r>
            <w:r w:rsidRPr="00916034">
              <w:rPr>
                <w:rFonts w:asciiTheme="minorHAnsi" w:hAnsiTheme="minorHAnsi" w:cstheme="minorHAnsi"/>
                <w:sz w:val="22"/>
              </w:rPr>
              <w:t>Why</w:t>
            </w:r>
            <w:r w:rsidRPr="00916034" w:rsidR="000F63AF">
              <w:rPr>
                <w:rFonts w:asciiTheme="minorHAnsi" w:hAnsiTheme="minorHAnsi" w:cstheme="minorHAnsi"/>
                <w:sz w:val="22"/>
              </w:rPr>
              <w:t xml:space="preserve">" </w:t>
            </w:r>
            <w:r w:rsidRPr="00916034">
              <w:rPr>
                <w:rFonts w:asciiTheme="minorHAnsi" w:hAnsiTheme="minorHAnsi" w:cstheme="minorHAnsi"/>
                <w:sz w:val="22"/>
              </w:rPr>
              <w:t>behind service to the Estuary Partnership</w:t>
            </w:r>
          </w:p>
          <w:p w:rsidRPr="00916034" w:rsidR="0057778F" w:rsidRDefault="0057778F" w14:paraId="080E33D3" w14:textId="0DAFDDDB">
            <w:pPr>
              <w:pStyle w:val="Bullet1"/>
              <w:spacing w:before="0"/>
              <w:rPr>
                <w:rFonts w:asciiTheme="minorHAnsi" w:hAnsiTheme="minorHAnsi" w:cstheme="minorHAnsi"/>
                <w:sz w:val="22"/>
              </w:rPr>
            </w:pPr>
            <w:r w:rsidRPr="00916034">
              <w:rPr>
                <w:rFonts w:asciiTheme="minorHAnsi" w:hAnsiTheme="minorHAnsi" w:cstheme="minorHAnsi"/>
                <w:b/>
                <w:bCs/>
                <w:sz w:val="22"/>
              </w:rPr>
              <w:t>Board members</w:t>
            </w:r>
            <w:r w:rsidRPr="00916034">
              <w:rPr>
                <w:rFonts w:asciiTheme="minorHAnsi" w:hAnsiTheme="minorHAnsi" w:cstheme="minorHAnsi"/>
                <w:sz w:val="22"/>
              </w:rPr>
              <w:t xml:space="preserve"> will be invited to join this session remotely even if they </w:t>
            </w:r>
            <w:r w:rsidRPr="00916034" w:rsidR="000F63AF">
              <w:rPr>
                <w:rFonts w:asciiTheme="minorHAnsi" w:hAnsiTheme="minorHAnsi" w:cstheme="minorHAnsi"/>
                <w:sz w:val="22"/>
              </w:rPr>
              <w:t xml:space="preserve">can't </w:t>
            </w:r>
            <w:r w:rsidRPr="00916034">
              <w:rPr>
                <w:rFonts w:asciiTheme="minorHAnsi" w:hAnsiTheme="minorHAnsi" w:cstheme="minorHAnsi"/>
                <w:sz w:val="22"/>
              </w:rPr>
              <w:t>be part of the full day</w:t>
            </w:r>
          </w:p>
        </w:tc>
      </w:tr>
      <w:tr w:rsidRPr="00916034" w:rsidR="0057778F" w14:paraId="1CF9CCA0" w14:textId="77777777">
        <w:tc>
          <w:tcPr>
            <w:tcW w:w="1705" w:type="dxa"/>
          </w:tcPr>
          <w:p w:rsidRPr="00916034" w:rsidR="0057778F" w:rsidRDefault="0057778F" w14:paraId="681F2FF0" w14:textId="77777777">
            <w:pPr>
              <w:pStyle w:val="Bullet2"/>
              <w:numPr>
                <w:ilvl w:val="0"/>
                <w:numId w:val="0"/>
              </w:numPr>
              <w:rPr>
                <w:rFonts w:asciiTheme="minorHAnsi" w:hAnsiTheme="minorHAnsi" w:cstheme="minorHAnsi"/>
                <w:b/>
                <w:bCs/>
                <w:sz w:val="22"/>
              </w:rPr>
            </w:pPr>
            <w:r w:rsidRPr="00916034">
              <w:rPr>
                <w:rFonts w:asciiTheme="minorHAnsi" w:hAnsiTheme="minorHAnsi" w:cstheme="minorHAnsi"/>
                <w:b/>
                <w:bCs/>
                <w:sz w:val="22"/>
              </w:rPr>
              <w:t>2:15 – 3:30</w:t>
            </w:r>
          </w:p>
          <w:p w:rsidRPr="00916034" w:rsidR="0057778F" w:rsidRDefault="0057778F" w14:paraId="0F7EF078" w14:textId="77777777">
            <w:pPr>
              <w:pStyle w:val="Bullet2"/>
              <w:numPr>
                <w:ilvl w:val="0"/>
                <w:numId w:val="0"/>
              </w:numPr>
              <w:rPr>
                <w:rFonts w:asciiTheme="minorHAnsi" w:hAnsiTheme="minorHAnsi" w:cstheme="minorHAnsi"/>
                <w:b/>
                <w:bCs/>
                <w:sz w:val="22"/>
              </w:rPr>
            </w:pPr>
            <w:r w:rsidRPr="00916034">
              <w:rPr>
                <w:rFonts w:asciiTheme="minorHAnsi" w:hAnsiTheme="minorHAnsi" w:cstheme="minorHAnsi"/>
                <w:i/>
                <w:iCs/>
                <w:sz w:val="22"/>
              </w:rPr>
              <w:t>With a break</w:t>
            </w:r>
          </w:p>
        </w:tc>
        <w:tc>
          <w:tcPr>
            <w:tcW w:w="3150" w:type="dxa"/>
          </w:tcPr>
          <w:p w:rsidRPr="00916034" w:rsidR="0057778F" w:rsidRDefault="0057778F" w14:paraId="13DBDCC0" w14:textId="77777777">
            <w:pPr>
              <w:pStyle w:val="Bullet2"/>
              <w:numPr>
                <w:ilvl w:val="0"/>
                <w:numId w:val="0"/>
              </w:numPr>
              <w:rPr>
                <w:rFonts w:asciiTheme="minorHAnsi" w:hAnsiTheme="minorHAnsi" w:cstheme="minorHAnsi"/>
                <w:sz w:val="22"/>
              </w:rPr>
            </w:pPr>
            <w:r w:rsidRPr="00916034">
              <w:rPr>
                <w:rFonts w:asciiTheme="minorHAnsi" w:hAnsiTheme="minorHAnsi" w:cstheme="minorHAnsi"/>
                <w:sz w:val="22"/>
              </w:rPr>
              <w:t>Interconnections and engagement</w:t>
            </w:r>
          </w:p>
        </w:tc>
        <w:tc>
          <w:tcPr>
            <w:tcW w:w="5935" w:type="dxa"/>
          </w:tcPr>
          <w:p w:rsidRPr="00916034" w:rsidR="0057778F" w:rsidRDefault="0057778F" w14:paraId="74B06B38" w14:textId="77777777">
            <w:pPr>
              <w:pStyle w:val="Bullet1"/>
              <w:spacing w:before="0"/>
              <w:rPr>
                <w:rFonts w:asciiTheme="minorHAnsi" w:hAnsiTheme="minorHAnsi" w:cstheme="minorHAnsi"/>
                <w:sz w:val="22"/>
              </w:rPr>
            </w:pPr>
            <w:r w:rsidRPr="00916034">
              <w:rPr>
                <w:rFonts w:asciiTheme="minorHAnsi" w:hAnsiTheme="minorHAnsi" w:cstheme="minorHAnsi"/>
                <w:sz w:val="22"/>
              </w:rPr>
              <w:t xml:space="preserve">In </w:t>
            </w:r>
            <w:r w:rsidRPr="00916034">
              <w:rPr>
                <w:rFonts w:asciiTheme="minorHAnsi" w:hAnsiTheme="minorHAnsi" w:cstheme="minorHAnsi"/>
                <w:b/>
                <w:bCs/>
                <w:sz w:val="22"/>
              </w:rPr>
              <w:t>new</w:t>
            </w:r>
            <w:r w:rsidRPr="00916034">
              <w:rPr>
                <w:rFonts w:asciiTheme="minorHAnsi" w:hAnsiTheme="minorHAnsi" w:cstheme="minorHAnsi"/>
                <w:sz w:val="22"/>
              </w:rPr>
              <w:t xml:space="preserve"> </w:t>
            </w:r>
            <w:r w:rsidRPr="00916034">
              <w:rPr>
                <w:rFonts w:asciiTheme="minorHAnsi" w:hAnsiTheme="minorHAnsi" w:cstheme="minorHAnsi"/>
                <w:b/>
                <w:bCs/>
                <w:sz w:val="22"/>
              </w:rPr>
              <w:t>small groups</w:t>
            </w:r>
            <w:r w:rsidRPr="00916034">
              <w:rPr>
                <w:rFonts w:asciiTheme="minorHAnsi" w:hAnsiTheme="minorHAnsi" w:cstheme="minorHAnsi"/>
                <w:sz w:val="22"/>
              </w:rPr>
              <w:t xml:space="preserve">, then in the </w:t>
            </w:r>
            <w:r w:rsidRPr="00916034">
              <w:rPr>
                <w:rFonts w:asciiTheme="minorHAnsi" w:hAnsiTheme="minorHAnsi" w:cstheme="minorHAnsi"/>
                <w:b/>
                <w:bCs/>
                <w:sz w:val="22"/>
              </w:rPr>
              <w:t>full group</w:t>
            </w:r>
            <w:r w:rsidRPr="00916034">
              <w:rPr>
                <w:rFonts w:asciiTheme="minorHAnsi" w:hAnsiTheme="minorHAnsi" w:cstheme="minorHAnsi"/>
                <w:sz w:val="22"/>
              </w:rPr>
              <w:t xml:space="preserve">, participants share insights about: </w:t>
            </w:r>
          </w:p>
          <w:p w:rsidRPr="00916034" w:rsidR="0057778F" w:rsidRDefault="0057778F" w14:paraId="2F0E2966" w14:textId="1870AA29">
            <w:pPr>
              <w:pStyle w:val="Bullet1"/>
              <w:numPr>
                <w:ilvl w:val="1"/>
                <w:numId w:val="4"/>
              </w:numPr>
              <w:spacing w:before="0"/>
              <w:rPr>
                <w:rFonts w:asciiTheme="minorHAnsi" w:hAnsiTheme="minorHAnsi" w:cstheme="minorHAnsi"/>
                <w:sz w:val="22"/>
              </w:rPr>
            </w:pPr>
            <w:r w:rsidRPr="00916034">
              <w:rPr>
                <w:rFonts w:asciiTheme="minorHAnsi" w:hAnsiTheme="minorHAnsi" w:cstheme="minorHAnsi"/>
                <w:sz w:val="22"/>
              </w:rPr>
              <w:t xml:space="preserve">What ties together the four elements discussed in the morning, along with the personal </w:t>
            </w:r>
            <w:r w:rsidRPr="00916034" w:rsidR="000F63AF">
              <w:rPr>
                <w:rFonts w:asciiTheme="minorHAnsi" w:hAnsiTheme="minorHAnsi" w:cstheme="minorHAnsi"/>
                <w:sz w:val="22"/>
              </w:rPr>
              <w:t>"</w:t>
            </w:r>
            <w:r w:rsidRPr="00916034">
              <w:rPr>
                <w:rFonts w:asciiTheme="minorHAnsi" w:hAnsiTheme="minorHAnsi" w:cstheme="minorHAnsi"/>
                <w:sz w:val="22"/>
              </w:rPr>
              <w:t>Why</w:t>
            </w:r>
            <w:r w:rsidRPr="00916034" w:rsidR="000F63AF">
              <w:rPr>
                <w:rFonts w:asciiTheme="minorHAnsi" w:hAnsiTheme="minorHAnsi" w:cstheme="minorHAnsi"/>
                <w:sz w:val="22"/>
              </w:rPr>
              <w:t>"?</w:t>
            </w:r>
          </w:p>
          <w:p w:rsidRPr="00916034" w:rsidR="0057778F" w:rsidRDefault="0057778F" w14:paraId="4D56F0D1" w14:textId="77777777">
            <w:pPr>
              <w:pStyle w:val="Bullet1"/>
              <w:numPr>
                <w:ilvl w:val="1"/>
                <w:numId w:val="4"/>
              </w:numPr>
              <w:spacing w:before="0"/>
              <w:rPr>
                <w:rFonts w:asciiTheme="minorHAnsi" w:hAnsiTheme="minorHAnsi" w:cstheme="minorHAnsi"/>
                <w:sz w:val="22"/>
              </w:rPr>
            </w:pPr>
            <w:r w:rsidRPr="00916034">
              <w:rPr>
                <w:rFonts w:asciiTheme="minorHAnsi" w:hAnsiTheme="minorHAnsi" w:cstheme="minorHAnsi"/>
                <w:sz w:val="22"/>
              </w:rPr>
              <w:t>What are the broad implications of these interconnections for the CCMP update?</w:t>
            </w:r>
          </w:p>
          <w:p w:rsidRPr="00916034" w:rsidR="0057778F" w:rsidRDefault="0057778F" w14:paraId="1B6155B3" w14:textId="77777777">
            <w:pPr>
              <w:pStyle w:val="Bullet1"/>
              <w:numPr>
                <w:ilvl w:val="1"/>
                <w:numId w:val="4"/>
              </w:numPr>
              <w:spacing w:before="0"/>
              <w:rPr>
                <w:rFonts w:asciiTheme="minorHAnsi" w:hAnsiTheme="minorHAnsi" w:cstheme="minorHAnsi"/>
                <w:sz w:val="22"/>
              </w:rPr>
            </w:pPr>
            <w:r w:rsidRPr="00916034">
              <w:rPr>
                <w:rFonts w:asciiTheme="minorHAnsi" w:hAnsiTheme="minorHAnsi" w:cstheme="minorHAnsi"/>
                <w:sz w:val="22"/>
              </w:rPr>
              <w:t>Specific ideas for engaging partners and community in the CCMP update (who and how)</w:t>
            </w:r>
          </w:p>
          <w:p w:rsidRPr="00916034" w:rsidR="0057778F" w:rsidRDefault="0057778F" w14:paraId="00216A5B" w14:textId="77777777">
            <w:pPr>
              <w:pStyle w:val="Bullet1"/>
              <w:rPr>
                <w:rFonts w:asciiTheme="minorHAnsi" w:hAnsiTheme="minorHAnsi" w:cstheme="minorHAnsi"/>
              </w:rPr>
            </w:pPr>
            <w:r w:rsidRPr="00916034">
              <w:rPr>
                <w:rFonts w:asciiTheme="minorHAnsi" w:hAnsiTheme="minorHAnsi" w:cstheme="minorHAnsi"/>
                <w:sz w:val="22"/>
                <w:szCs w:val="21"/>
              </w:rPr>
              <w:t>Each small group will again have a management team member as facilitator/note taker</w:t>
            </w:r>
          </w:p>
        </w:tc>
      </w:tr>
      <w:tr w:rsidRPr="00916034" w:rsidR="0057778F" w14:paraId="025DEE64" w14:textId="77777777">
        <w:tc>
          <w:tcPr>
            <w:tcW w:w="1705" w:type="dxa"/>
          </w:tcPr>
          <w:p w:rsidRPr="00916034" w:rsidR="0057778F" w:rsidRDefault="0057778F" w14:paraId="362BC602" w14:textId="77777777">
            <w:pPr>
              <w:pStyle w:val="Bullet2"/>
              <w:numPr>
                <w:ilvl w:val="0"/>
                <w:numId w:val="0"/>
              </w:numPr>
              <w:rPr>
                <w:rFonts w:asciiTheme="minorHAnsi" w:hAnsiTheme="minorHAnsi" w:cstheme="minorHAnsi"/>
                <w:b/>
                <w:bCs/>
                <w:sz w:val="22"/>
              </w:rPr>
            </w:pPr>
            <w:r w:rsidRPr="00916034">
              <w:rPr>
                <w:rFonts w:asciiTheme="minorHAnsi" w:hAnsiTheme="minorHAnsi" w:cstheme="minorHAnsi"/>
                <w:b/>
                <w:bCs/>
                <w:sz w:val="22"/>
              </w:rPr>
              <w:t>3:30 – 4:00</w:t>
            </w:r>
          </w:p>
        </w:tc>
        <w:tc>
          <w:tcPr>
            <w:tcW w:w="3150" w:type="dxa"/>
          </w:tcPr>
          <w:p w:rsidRPr="00916034" w:rsidR="0057778F" w:rsidRDefault="0057778F" w14:paraId="4857FF36" w14:textId="77777777">
            <w:pPr>
              <w:pStyle w:val="Bullet2"/>
              <w:numPr>
                <w:ilvl w:val="0"/>
                <w:numId w:val="0"/>
              </w:numPr>
              <w:rPr>
                <w:rFonts w:asciiTheme="minorHAnsi" w:hAnsiTheme="minorHAnsi" w:cstheme="minorHAnsi"/>
                <w:sz w:val="22"/>
              </w:rPr>
            </w:pPr>
            <w:r w:rsidRPr="00916034">
              <w:rPr>
                <w:rFonts w:asciiTheme="minorHAnsi" w:hAnsiTheme="minorHAnsi" w:cstheme="minorHAnsi"/>
                <w:sz w:val="22"/>
              </w:rPr>
              <w:t>Wrap up and next steps</w:t>
            </w:r>
          </w:p>
        </w:tc>
        <w:tc>
          <w:tcPr>
            <w:tcW w:w="5935" w:type="dxa"/>
          </w:tcPr>
          <w:p w:rsidRPr="00916034" w:rsidR="0057778F" w:rsidRDefault="0057778F" w14:paraId="72E69534" w14:textId="77777777">
            <w:pPr>
              <w:pStyle w:val="Bullet1"/>
              <w:rPr>
                <w:rFonts w:asciiTheme="minorHAnsi" w:hAnsiTheme="minorHAnsi" w:cstheme="minorHAnsi"/>
                <w:sz w:val="22"/>
              </w:rPr>
            </w:pPr>
            <w:r w:rsidRPr="00916034">
              <w:rPr>
                <w:rFonts w:asciiTheme="minorHAnsi" w:hAnsiTheme="minorHAnsi" w:cstheme="minorHAnsi"/>
                <w:sz w:val="22"/>
              </w:rPr>
              <w:t>Where does the conversation go next?</w:t>
            </w:r>
          </w:p>
          <w:p w:rsidRPr="00916034" w:rsidR="0057778F" w:rsidRDefault="0057778F" w14:paraId="12F6DCE3" w14:textId="77777777">
            <w:pPr>
              <w:pStyle w:val="Bullet1"/>
              <w:numPr>
                <w:ilvl w:val="1"/>
                <w:numId w:val="4"/>
              </w:numPr>
              <w:rPr>
                <w:rFonts w:asciiTheme="minorHAnsi" w:hAnsiTheme="minorHAnsi" w:cstheme="minorHAnsi"/>
                <w:sz w:val="22"/>
              </w:rPr>
            </w:pPr>
            <w:r w:rsidRPr="00916034">
              <w:rPr>
                <w:rFonts w:asciiTheme="minorHAnsi" w:hAnsiTheme="minorHAnsi" w:cstheme="minorHAnsi"/>
                <w:b/>
                <w:bCs/>
                <w:sz w:val="22"/>
              </w:rPr>
              <w:t xml:space="preserve">Elaine: </w:t>
            </w:r>
            <w:r w:rsidRPr="00916034">
              <w:rPr>
                <w:rFonts w:asciiTheme="minorHAnsi" w:hAnsiTheme="minorHAnsi" w:cstheme="minorHAnsi"/>
                <w:sz w:val="22"/>
              </w:rPr>
              <w:t xml:space="preserve">Integration with Equity Plan; CCMP Update Team [participants TBD] to take info and come up with a proposed update </w:t>
            </w:r>
            <w:proofErr w:type="gramStart"/>
            <w:r w:rsidRPr="00916034">
              <w:rPr>
                <w:rFonts w:asciiTheme="minorHAnsi" w:hAnsiTheme="minorHAnsi" w:cstheme="minorHAnsi"/>
                <w:sz w:val="22"/>
              </w:rPr>
              <w:t>process</w:t>
            </w:r>
            <w:proofErr w:type="gramEnd"/>
          </w:p>
          <w:p w:rsidRPr="00916034" w:rsidR="0057778F" w:rsidRDefault="0057778F" w14:paraId="2384A0A5" w14:textId="77777777">
            <w:pPr>
              <w:pStyle w:val="Bullet1"/>
              <w:numPr>
                <w:ilvl w:val="1"/>
                <w:numId w:val="4"/>
              </w:numPr>
              <w:rPr>
                <w:rFonts w:asciiTheme="minorHAnsi" w:hAnsiTheme="minorHAnsi" w:cstheme="minorHAnsi"/>
                <w:sz w:val="22"/>
              </w:rPr>
            </w:pPr>
            <w:r w:rsidRPr="00916034">
              <w:rPr>
                <w:rFonts w:asciiTheme="minorHAnsi" w:hAnsiTheme="minorHAnsi" w:cstheme="minorHAnsi"/>
                <w:b/>
                <w:bCs/>
                <w:sz w:val="22"/>
              </w:rPr>
              <w:t xml:space="preserve">Full group: </w:t>
            </w:r>
            <w:r w:rsidRPr="00916034">
              <w:rPr>
                <w:rFonts w:asciiTheme="minorHAnsi" w:hAnsiTheme="minorHAnsi" w:cstheme="minorHAnsi"/>
                <w:sz w:val="22"/>
              </w:rPr>
              <w:t>What qualities do you hope the process will have / what advice do you have for that CCMP Update Team as they create a proposed update process?</w:t>
            </w:r>
          </w:p>
          <w:p w:rsidRPr="00916034" w:rsidR="0057778F" w:rsidRDefault="0057778F" w14:paraId="3213ABEA" w14:textId="77777777">
            <w:pPr>
              <w:pStyle w:val="Bullet1"/>
              <w:rPr>
                <w:rFonts w:asciiTheme="minorHAnsi" w:hAnsiTheme="minorHAnsi" w:cstheme="minorHAnsi"/>
                <w:sz w:val="22"/>
              </w:rPr>
            </w:pPr>
            <w:r w:rsidRPr="00916034">
              <w:rPr>
                <w:rFonts w:asciiTheme="minorHAnsi" w:hAnsiTheme="minorHAnsi" w:cstheme="minorHAnsi"/>
                <w:sz w:val="22"/>
              </w:rPr>
              <w:t xml:space="preserve">Timelines   </w:t>
            </w:r>
          </w:p>
          <w:p w:rsidRPr="00916034" w:rsidR="0057778F" w:rsidRDefault="0057778F" w14:paraId="37B6FEE8" w14:textId="77777777">
            <w:pPr>
              <w:pStyle w:val="Bullet1"/>
              <w:rPr>
                <w:rFonts w:asciiTheme="minorHAnsi" w:hAnsiTheme="minorHAnsi" w:cstheme="minorHAnsi"/>
                <w:sz w:val="22"/>
              </w:rPr>
            </w:pPr>
            <w:r w:rsidRPr="00916034">
              <w:rPr>
                <w:rFonts w:asciiTheme="minorHAnsi" w:hAnsiTheme="minorHAnsi" w:cstheme="minorHAnsi"/>
                <w:sz w:val="22"/>
              </w:rPr>
              <w:t>Appreciations</w:t>
            </w:r>
          </w:p>
        </w:tc>
      </w:tr>
    </w:tbl>
    <w:p w:rsidRPr="002B1853" w:rsidR="0057778F" w:rsidP="0057778F" w:rsidRDefault="0057778F" w14:paraId="688F1937" w14:textId="77777777">
      <w:pPr>
        <w:pStyle w:val="Bullet2"/>
        <w:numPr>
          <w:ilvl w:val="0"/>
          <w:numId w:val="0"/>
        </w:numPr>
        <w:rPr>
          <w:sz w:val="22"/>
        </w:rPr>
      </w:pPr>
      <w:r w:rsidRPr="002B1853">
        <w:rPr>
          <w:sz w:val="22"/>
        </w:rPr>
        <w:tab/>
      </w:r>
      <w:r w:rsidRPr="002B1853">
        <w:rPr>
          <w:sz w:val="22"/>
        </w:rPr>
        <w:tab/>
      </w:r>
      <w:r w:rsidRPr="002B1853">
        <w:rPr>
          <w:sz w:val="22"/>
        </w:rPr>
        <w:tab/>
      </w:r>
      <w:r w:rsidRPr="002B1853">
        <w:rPr>
          <w:sz w:val="22"/>
        </w:rPr>
        <w:tab/>
      </w:r>
    </w:p>
    <w:p w:rsidR="0057778F" w:rsidRDefault="0057778F" w14:paraId="54C7373C" w14:textId="429FB86B">
      <w:pPr>
        <w:rPr>
          <w:rFonts w:ascii="Times New Roman" w:hAnsi="Times New Roman" w:eastAsia="Times New Roman" w:cs="Times New Roman"/>
        </w:rPr>
      </w:pPr>
      <w:r>
        <w:br w:type="page"/>
      </w:r>
    </w:p>
    <w:p w:rsidRPr="0057778F" w:rsidR="0057778F" w:rsidP="0057778F" w:rsidRDefault="0057778F" w14:paraId="76FB4025" w14:textId="77777777">
      <w:pPr>
        <w:keepNext/>
        <w:keepLines/>
        <w:spacing w:before="240" w:after="0"/>
        <w:outlineLvl w:val="0"/>
        <w:rPr>
          <w:rFonts w:asciiTheme="majorHAnsi" w:hAnsiTheme="majorHAnsi" w:eastAsiaTheme="majorEastAsia" w:cstheme="majorBidi"/>
          <w:color w:val="2F5496" w:themeColor="accent1" w:themeShade="BF"/>
          <w:sz w:val="32"/>
          <w:szCs w:val="32"/>
        </w:rPr>
      </w:pPr>
      <w:bookmarkStart w:name="_Toc190035590" w:id="10"/>
      <w:bookmarkStart w:name="_Toc1641791670" w:id="11"/>
      <w:bookmarkStart w:name="_Toc2030501705" w:id="12"/>
      <w:bookmarkStart w:name="_Toc2110329855" w:id="13"/>
      <w:bookmarkStart w:name="_Toc126849074" w:id="14"/>
      <w:r w:rsidRPr="0057778F">
        <w:rPr>
          <w:rFonts w:asciiTheme="majorHAnsi" w:hAnsiTheme="majorHAnsi" w:eastAsiaTheme="majorEastAsia" w:cstheme="majorBidi"/>
          <w:color w:val="2F5496" w:themeColor="accent1" w:themeShade="BF"/>
          <w:sz w:val="32"/>
          <w:szCs w:val="32"/>
        </w:rPr>
        <w:lastRenderedPageBreak/>
        <w:t>Prior Meeting Record for Approval:</w:t>
      </w:r>
      <w:bookmarkEnd w:id="10"/>
      <w:bookmarkEnd w:id="11"/>
      <w:bookmarkEnd w:id="12"/>
      <w:bookmarkEnd w:id="13"/>
      <w:bookmarkEnd w:id="14"/>
    </w:p>
    <w:p w:rsidRPr="0057778F" w:rsidR="0057778F" w:rsidP="0057778F" w:rsidRDefault="0057778F" w14:paraId="1FD8C31B" w14:textId="77777777">
      <w:pPr>
        <w:spacing w:after="0" w:line="240" w:lineRule="auto"/>
        <w:jc w:val="center"/>
        <w:textAlignment w:val="baseline"/>
        <w:rPr>
          <w:rFonts w:ascii="Calibri" w:hAnsi="Calibri" w:eastAsia="Times New Roman" w:cs="Calibri"/>
          <w:b/>
          <w:bCs/>
        </w:rPr>
      </w:pPr>
    </w:p>
    <w:p w:rsidR="0057778F" w:rsidP="0057778F" w:rsidRDefault="0057778F" w14:paraId="0439553C" w14:textId="77777777">
      <w:pPr>
        <w:pStyle w:val="paragraph"/>
        <w:spacing w:before="0" w:beforeAutospacing="0" w:after="0" w:afterAutospacing="0"/>
        <w:jc w:val="center"/>
        <w:textAlignment w:val="baseline"/>
        <w:rPr>
          <w:rFonts w:ascii="Calibri" w:hAnsi="Calibri" w:cs="Calibri"/>
          <w:b/>
          <w:bCs/>
          <w:color w:val="365F91"/>
          <w:sz w:val="22"/>
          <w:szCs w:val="22"/>
        </w:rPr>
      </w:pPr>
      <w:bookmarkStart w:name="_Toc677858916" w:id="15"/>
      <w:bookmarkStart w:name="_Toc2054882883" w:id="16"/>
      <w:r>
        <w:rPr>
          <w:rStyle w:val="normaltextrun"/>
          <w:rFonts w:ascii="Calibri" w:hAnsi="Calibri" w:cs="Calibri" w:eastAsiaTheme="majorEastAsia"/>
          <w:b/>
          <w:bCs/>
          <w:sz w:val="22"/>
          <w:szCs w:val="22"/>
        </w:rPr>
        <w:t>Lower Columbia Estuary Partnership</w:t>
      </w:r>
      <w:r>
        <w:rPr>
          <w:rStyle w:val="eop"/>
          <w:rFonts w:ascii="Calibri" w:hAnsi="Calibri" w:cs="Calibri"/>
          <w:b/>
          <w:bCs/>
          <w:sz w:val="22"/>
          <w:szCs w:val="22"/>
        </w:rPr>
        <w:t> </w:t>
      </w:r>
    </w:p>
    <w:p w:rsidR="0057778F" w:rsidP="0057778F" w:rsidRDefault="0057778F" w14:paraId="2687951F" w14:textId="77777777">
      <w:pPr>
        <w:pStyle w:val="paragraph"/>
        <w:spacing w:before="0" w:beforeAutospacing="0" w:after="0" w:afterAutospacing="0"/>
        <w:jc w:val="center"/>
        <w:textAlignment w:val="baseline"/>
        <w:rPr>
          <w:rFonts w:ascii="Calibri" w:hAnsi="Calibri" w:cs="Calibri"/>
          <w:b/>
          <w:bCs/>
          <w:color w:val="365F91"/>
          <w:sz w:val="22"/>
          <w:szCs w:val="22"/>
        </w:rPr>
      </w:pPr>
      <w:r>
        <w:rPr>
          <w:rStyle w:val="normaltextrun"/>
          <w:rFonts w:ascii="Calibri" w:hAnsi="Calibri" w:cs="Calibri" w:eastAsiaTheme="majorEastAsia"/>
          <w:b/>
          <w:bCs/>
          <w:color w:val="004FA3"/>
          <w:sz w:val="28"/>
          <w:szCs w:val="28"/>
        </w:rPr>
        <w:t>Board Meeting Record</w:t>
      </w:r>
      <w:r>
        <w:rPr>
          <w:rStyle w:val="eop"/>
          <w:rFonts w:ascii="Calibri" w:hAnsi="Calibri" w:cs="Calibri"/>
          <w:b/>
          <w:bCs/>
          <w:color w:val="004FA3"/>
          <w:sz w:val="28"/>
          <w:szCs w:val="28"/>
        </w:rPr>
        <w:t> </w:t>
      </w:r>
    </w:p>
    <w:p w:rsidR="0057778F" w:rsidP="0057778F" w:rsidRDefault="0057778F" w14:paraId="3A709430" w14:textId="23787CB3">
      <w:pPr>
        <w:pStyle w:val="paragraph"/>
        <w:spacing w:before="0" w:beforeAutospacing="0" w:after="0" w:afterAutospacing="0"/>
        <w:jc w:val="center"/>
        <w:textAlignment w:val="baseline"/>
        <w:rPr>
          <w:rFonts w:ascii="Calibri" w:hAnsi="Calibri" w:cs="Calibri"/>
          <w:b/>
          <w:bCs/>
          <w:color w:val="4F81BD"/>
          <w:sz w:val="22"/>
          <w:szCs w:val="22"/>
        </w:rPr>
      </w:pPr>
      <w:r>
        <w:rPr>
          <w:rStyle w:val="normaltextrun"/>
          <w:rFonts w:ascii="Calibri" w:hAnsi="Calibri" w:cs="Calibri" w:eastAsiaTheme="majorEastAsia"/>
          <w:sz w:val="22"/>
          <w:szCs w:val="22"/>
        </w:rPr>
        <w:t xml:space="preserve">Thursday, November 17, </w:t>
      </w:r>
      <w:proofErr w:type="gramStart"/>
      <w:r>
        <w:rPr>
          <w:rStyle w:val="normaltextrun"/>
          <w:rFonts w:ascii="Calibri" w:hAnsi="Calibri" w:cs="Calibri" w:eastAsiaTheme="majorEastAsia"/>
          <w:sz w:val="22"/>
          <w:szCs w:val="22"/>
        </w:rPr>
        <w:t>2022</w:t>
      </w:r>
      <w:proofErr w:type="gramEnd"/>
      <w:r>
        <w:rPr>
          <w:rStyle w:val="normaltextrun"/>
          <w:rFonts w:ascii="Calibri" w:hAnsi="Calibri" w:cs="Calibri" w:eastAsiaTheme="majorEastAsia"/>
          <w:sz w:val="22"/>
          <w:szCs w:val="22"/>
        </w:rPr>
        <w:t xml:space="preserve"> 9:30 a.m. – 12:00 noon   Estuary Partnership Offices</w:t>
      </w:r>
      <w:r>
        <w:rPr>
          <w:rStyle w:val="eop"/>
          <w:rFonts w:ascii="Calibri" w:hAnsi="Calibri" w:cs="Calibri"/>
          <w:b/>
          <w:bCs/>
          <w:sz w:val="22"/>
          <w:szCs w:val="22"/>
        </w:rPr>
        <w:t> </w:t>
      </w:r>
    </w:p>
    <w:p w:rsidR="0057778F" w:rsidP="0057778F" w:rsidRDefault="0057778F" w14:paraId="0BF1CBAF"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57778F" w:rsidP="0057778F" w:rsidRDefault="0057778F" w14:paraId="561FAEAC"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sz w:val="22"/>
          <w:szCs w:val="22"/>
        </w:rPr>
        <w:t>Members Present</w:t>
      </w:r>
      <w:r>
        <w:rPr>
          <w:rStyle w:val="normaltextrun"/>
          <w:rFonts w:ascii="Calibri" w:hAnsi="Calibri" w:cs="Calibri" w:eastAsiaTheme="majorEastAsia"/>
          <w:sz w:val="22"/>
          <w:szCs w:val="22"/>
        </w:rPr>
        <w:t xml:space="preserve">:  Matt Jones, Rian Sallee, Jane Bacchieri, Joseph Hattrick, Rosemary </w:t>
      </w:r>
      <w:proofErr w:type="spellStart"/>
      <w:r>
        <w:rPr>
          <w:rStyle w:val="normaltextrun"/>
          <w:rFonts w:ascii="Calibri" w:hAnsi="Calibri" w:cs="Calibri" w:eastAsiaTheme="majorEastAsia"/>
          <w:sz w:val="22"/>
          <w:szCs w:val="22"/>
        </w:rPr>
        <w:t>Furfey</w:t>
      </w:r>
      <w:proofErr w:type="spellEnd"/>
      <w:r>
        <w:rPr>
          <w:rStyle w:val="normaltextrun"/>
          <w:rFonts w:ascii="Calibri" w:hAnsi="Calibri" w:cs="Calibri" w:eastAsiaTheme="majorEastAsia"/>
          <w:sz w:val="22"/>
          <w:szCs w:val="22"/>
        </w:rPr>
        <w:t>, Mark Bierman</w:t>
      </w:r>
      <w:r>
        <w:rPr>
          <w:rStyle w:val="eop"/>
          <w:rFonts w:ascii="Calibri" w:hAnsi="Calibri" w:cs="Calibri"/>
          <w:sz w:val="22"/>
          <w:szCs w:val="22"/>
        </w:rPr>
        <w:t> </w:t>
      </w:r>
    </w:p>
    <w:p w:rsidR="0057778F" w:rsidP="0057778F" w:rsidRDefault="0057778F" w14:paraId="187CDBD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sz w:val="22"/>
          <w:szCs w:val="22"/>
        </w:rPr>
        <w:t>Ex Officio Members Present</w:t>
      </w:r>
      <w:r>
        <w:rPr>
          <w:rStyle w:val="normaltextrun"/>
          <w:rFonts w:ascii="Calibri" w:hAnsi="Calibri" w:cs="Calibri" w:eastAsiaTheme="majorEastAsia"/>
          <w:sz w:val="22"/>
          <w:szCs w:val="22"/>
        </w:rPr>
        <w:t>:  Mary Lou Soscia, Jillian McCarthy, John Netto, Yvonne Valette</w:t>
      </w:r>
      <w:r>
        <w:rPr>
          <w:rStyle w:val="eop"/>
          <w:rFonts w:ascii="Calibri" w:hAnsi="Calibri" w:cs="Calibri"/>
          <w:sz w:val="22"/>
          <w:szCs w:val="22"/>
        </w:rPr>
        <w:t> </w:t>
      </w:r>
    </w:p>
    <w:p w:rsidR="0057778F" w:rsidP="0057778F" w:rsidRDefault="0057778F" w14:paraId="090BB64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sz w:val="22"/>
          <w:szCs w:val="22"/>
        </w:rPr>
        <w:t>Presiding Officer</w:t>
      </w:r>
      <w:r>
        <w:rPr>
          <w:rStyle w:val="normaltextrun"/>
          <w:rFonts w:ascii="Calibri" w:hAnsi="Calibri" w:cs="Calibri" w:eastAsiaTheme="majorEastAsia"/>
          <w:sz w:val="22"/>
          <w:szCs w:val="22"/>
        </w:rPr>
        <w:t>:  Matt Jones</w:t>
      </w:r>
      <w:r>
        <w:rPr>
          <w:rStyle w:val="eop"/>
          <w:rFonts w:ascii="Calibri" w:hAnsi="Calibri" w:cs="Calibri"/>
          <w:sz w:val="22"/>
          <w:szCs w:val="22"/>
        </w:rPr>
        <w:t> </w:t>
      </w:r>
    </w:p>
    <w:p w:rsidR="0057778F" w:rsidP="0057778F" w:rsidRDefault="0057778F" w14:paraId="215BB6F4"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sz w:val="22"/>
          <w:szCs w:val="22"/>
        </w:rPr>
        <w:t>Staff Present</w:t>
      </w:r>
      <w:r>
        <w:rPr>
          <w:rStyle w:val="normaltextrun"/>
          <w:rFonts w:ascii="Calibri" w:hAnsi="Calibri" w:cs="Calibri" w:eastAsiaTheme="majorEastAsia"/>
          <w:sz w:val="22"/>
          <w:szCs w:val="22"/>
        </w:rPr>
        <w:t>:  Elaine Placido, Madeline Marucha, Erinne Goodell, Sneha Rao Manohar, Keith Marcoe, Jasmine Zimmer-Stucky</w:t>
      </w:r>
      <w:r>
        <w:rPr>
          <w:rStyle w:val="eop"/>
          <w:rFonts w:ascii="Calibri" w:hAnsi="Calibri" w:cs="Calibri"/>
          <w:sz w:val="22"/>
          <w:szCs w:val="22"/>
        </w:rPr>
        <w:t> </w:t>
      </w:r>
    </w:p>
    <w:p w:rsidR="0057778F" w:rsidP="0057778F" w:rsidRDefault="0057778F" w14:paraId="5686723A" w14:textId="77777777">
      <w:pPr>
        <w:pStyle w:val="paragraph"/>
        <w:spacing w:before="0" w:beforeAutospacing="0" w:after="0" w:afterAutospacing="0"/>
        <w:textAlignment w:val="baseline"/>
        <w:rPr>
          <w:rFonts w:ascii="Calibri" w:hAnsi="Calibri" w:cs="Calibri"/>
          <w:b/>
          <w:bCs/>
          <w:color w:val="365F91"/>
          <w:sz w:val="22"/>
          <w:szCs w:val="22"/>
        </w:rPr>
      </w:pPr>
      <w:r>
        <w:rPr>
          <w:rStyle w:val="eop"/>
          <w:rFonts w:ascii="Calibri" w:hAnsi="Calibri" w:cs="Calibri"/>
          <w:b/>
          <w:bCs/>
        </w:rPr>
        <w:t> </w:t>
      </w:r>
    </w:p>
    <w:p w:rsidR="0057778F" w:rsidP="0057778F" w:rsidRDefault="0057778F" w14:paraId="7ED8EEC3" w14:textId="77777777">
      <w:pPr>
        <w:pStyle w:val="paragraph"/>
        <w:spacing w:before="0" w:beforeAutospacing="0" w:after="0" w:afterAutospacing="0"/>
        <w:textAlignment w:val="baseline"/>
        <w:rPr>
          <w:rFonts w:ascii="Calibri" w:hAnsi="Calibri" w:cs="Calibri"/>
          <w:b/>
          <w:bCs/>
          <w:color w:val="365F91"/>
          <w:sz w:val="22"/>
          <w:szCs w:val="22"/>
        </w:rPr>
      </w:pPr>
      <w:r>
        <w:rPr>
          <w:rStyle w:val="normaltextrun"/>
          <w:rFonts w:ascii="Calibri" w:hAnsi="Calibri" w:cs="Calibri" w:eastAsiaTheme="majorEastAsia"/>
          <w:b/>
          <w:bCs/>
        </w:rPr>
        <w:t xml:space="preserve">Review and Approval of September 15, </w:t>
      </w:r>
      <w:proofErr w:type="gramStart"/>
      <w:r>
        <w:rPr>
          <w:rStyle w:val="normaltextrun"/>
          <w:rFonts w:ascii="Calibri" w:hAnsi="Calibri" w:cs="Calibri" w:eastAsiaTheme="majorEastAsia"/>
          <w:b/>
          <w:bCs/>
        </w:rPr>
        <w:t>2022</w:t>
      </w:r>
      <w:proofErr w:type="gramEnd"/>
      <w:r>
        <w:rPr>
          <w:rStyle w:val="normaltextrun"/>
          <w:rFonts w:ascii="Calibri" w:hAnsi="Calibri" w:cs="Calibri" w:eastAsiaTheme="majorEastAsia"/>
          <w:b/>
          <w:bCs/>
        </w:rPr>
        <w:t xml:space="preserve"> Meeting Record </w:t>
      </w:r>
      <w:r>
        <w:rPr>
          <w:rStyle w:val="eop"/>
          <w:rFonts w:ascii="Calibri" w:hAnsi="Calibri" w:cs="Calibri"/>
          <w:b/>
          <w:bCs/>
        </w:rPr>
        <w:t> </w:t>
      </w:r>
    </w:p>
    <w:p w:rsidR="0057778F" w:rsidP="0057778F" w:rsidRDefault="0057778F" w14:paraId="634CAAEB"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i/>
          <w:iCs/>
          <w:sz w:val="22"/>
          <w:szCs w:val="22"/>
        </w:rPr>
        <w:t>Action: Approved.</w:t>
      </w:r>
      <w:r>
        <w:rPr>
          <w:rStyle w:val="eop"/>
          <w:rFonts w:ascii="Calibri" w:hAnsi="Calibri" w:cs="Calibri"/>
          <w:sz w:val="22"/>
          <w:szCs w:val="22"/>
        </w:rPr>
        <w:t> </w:t>
      </w:r>
    </w:p>
    <w:p w:rsidR="0057778F" w:rsidP="0057778F" w:rsidRDefault="0057778F" w14:paraId="0F45F1C9"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57778F" w:rsidP="0057778F" w:rsidRDefault="0057778F" w14:paraId="09595B8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rPr>
        <w:t>Executive Director Update</w:t>
      </w:r>
      <w:r>
        <w:rPr>
          <w:rStyle w:val="eop"/>
          <w:rFonts w:ascii="Calibri" w:hAnsi="Calibri" w:cs="Calibri"/>
        </w:rPr>
        <w:t> </w:t>
      </w:r>
    </w:p>
    <w:p w:rsidR="0057778F" w:rsidP="0057778F" w:rsidRDefault="0057778F" w14:paraId="441903AA" w14:textId="71489CB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sz w:val="22"/>
          <w:szCs w:val="22"/>
        </w:rPr>
        <w:t xml:space="preserve">Contracts and Grants. </w:t>
      </w:r>
      <w:r>
        <w:rPr>
          <w:rStyle w:val="normaltextrun"/>
          <w:rFonts w:ascii="Calibri" w:hAnsi="Calibri" w:cs="Calibri" w:eastAsiaTheme="majorEastAsia"/>
          <w:sz w:val="22"/>
          <w:szCs w:val="22"/>
        </w:rPr>
        <w:t xml:space="preserve">Elaine Placido noted that the only update to the Contracts and Grants information in the Board book was that Metro Central has been moved to the </w:t>
      </w:r>
      <w:r w:rsidR="000F63AF">
        <w:rPr>
          <w:rStyle w:val="normaltextrun"/>
          <w:rFonts w:ascii="Calibri" w:hAnsi="Calibri" w:cs="Calibri" w:eastAsiaTheme="majorEastAsia"/>
          <w:sz w:val="22"/>
          <w:szCs w:val="22"/>
        </w:rPr>
        <w:t>"</w:t>
      </w:r>
      <w:r>
        <w:rPr>
          <w:rStyle w:val="normaltextrun"/>
          <w:rFonts w:ascii="Calibri" w:hAnsi="Calibri" w:cs="Calibri" w:eastAsiaTheme="majorEastAsia"/>
          <w:sz w:val="22"/>
          <w:szCs w:val="22"/>
        </w:rPr>
        <w:t>Pending Awards</w:t>
      </w:r>
      <w:r w:rsidR="000F63AF">
        <w:rPr>
          <w:rStyle w:val="normaltextrun"/>
          <w:rFonts w:ascii="Calibri" w:hAnsi="Calibri" w:cs="Calibri" w:eastAsiaTheme="majorEastAsia"/>
          <w:sz w:val="22"/>
          <w:szCs w:val="22"/>
        </w:rPr>
        <w:t xml:space="preserve">" </w:t>
      </w:r>
      <w:r>
        <w:rPr>
          <w:rStyle w:val="normaltextrun"/>
          <w:rFonts w:ascii="Calibri" w:hAnsi="Calibri" w:cs="Calibri" w:eastAsiaTheme="majorEastAsia"/>
          <w:sz w:val="22"/>
          <w:szCs w:val="22"/>
        </w:rPr>
        <w:t>section.</w:t>
      </w:r>
      <w:r>
        <w:rPr>
          <w:rStyle w:val="eop"/>
          <w:rFonts w:ascii="Calibri" w:hAnsi="Calibri" w:cs="Calibri"/>
          <w:sz w:val="22"/>
          <w:szCs w:val="22"/>
        </w:rPr>
        <w:t> </w:t>
      </w:r>
    </w:p>
    <w:p w:rsidR="0057778F" w:rsidP="0057778F" w:rsidRDefault="0057778F" w14:paraId="0EAE5E63"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i/>
          <w:iCs/>
          <w:sz w:val="22"/>
          <w:szCs w:val="22"/>
        </w:rPr>
        <w:t>Action: None Required.</w:t>
      </w:r>
      <w:r>
        <w:rPr>
          <w:rStyle w:val="eop"/>
          <w:rFonts w:ascii="Calibri" w:hAnsi="Calibri" w:cs="Calibri"/>
          <w:sz w:val="22"/>
          <w:szCs w:val="22"/>
        </w:rPr>
        <w:t> </w:t>
      </w:r>
    </w:p>
    <w:p w:rsidR="0057778F" w:rsidP="0057778F" w:rsidRDefault="0057778F" w14:paraId="5267B65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57778F" w:rsidP="0057778F" w:rsidRDefault="0057778F" w14:paraId="6FCAC7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rPr>
        <w:t>Committee Reports</w:t>
      </w:r>
      <w:r>
        <w:rPr>
          <w:rStyle w:val="eop"/>
          <w:rFonts w:ascii="Calibri" w:hAnsi="Calibri" w:cs="Calibri"/>
        </w:rPr>
        <w:t> </w:t>
      </w:r>
    </w:p>
    <w:p w:rsidR="0057778F" w:rsidP="0057778F" w:rsidRDefault="0057778F" w14:paraId="5160C78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sz w:val="22"/>
          <w:szCs w:val="22"/>
        </w:rPr>
        <w:t xml:space="preserve">Executive Committee. </w:t>
      </w:r>
      <w:r>
        <w:rPr>
          <w:rStyle w:val="normaltextrun"/>
          <w:rFonts w:ascii="Calibri" w:hAnsi="Calibri" w:cs="Calibri" w:eastAsiaTheme="majorEastAsia"/>
          <w:sz w:val="22"/>
          <w:szCs w:val="22"/>
        </w:rPr>
        <w:t>Elaine Placido noted that the changes to the Employee Handbook and HR Procedures would be covered later in the meeting. She also told the Board that the Executive Committee would receive the audit results in December.</w:t>
      </w:r>
      <w:r>
        <w:rPr>
          <w:rStyle w:val="eop"/>
          <w:rFonts w:ascii="Calibri" w:hAnsi="Calibri" w:cs="Calibri"/>
          <w:sz w:val="22"/>
          <w:szCs w:val="22"/>
        </w:rPr>
        <w:t> </w:t>
      </w:r>
    </w:p>
    <w:p w:rsidR="0057778F" w:rsidP="0057778F" w:rsidRDefault="0057778F" w14:paraId="08D3C38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sz w:val="22"/>
          <w:szCs w:val="22"/>
        </w:rPr>
        <w:t xml:space="preserve">Board Development Committee. </w:t>
      </w:r>
      <w:r>
        <w:rPr>
          <w:rStyle w:val="normaltextrun"/>
          <w:rFonts w:ascii="Calibri" w:hAnsi="Calibri" w:cs="Calibri" w:eastAsiaTheme="majorEastAsia"/>
          <w:sz w:val="22"/>
          <w:szCs w:val="22"/>
        </w:rPr>
        <w:t>Rian Sallee led a brainstorming exercise about Board recruitment and committee engagement. The results of this exercise are included in an attachment to these meeting notes.</w:t>
      </w:r>
      <w:r>
        <w:rPr>
          <w:rStyle w:val="eop"/>
          <w:rFonts w:ascii="Calibri" w:hAnsi="Calibri" w:cs="Calibri"/>
          <w:sz w:val="22"/>
          <w:szCs w:val="22"/>
        </w:rPr>
        <w:t> </w:t>
      </w:r>
    </w:p>
    <w:p w:rsidR="0057778F" w:rsidP="0057778F" w:rsidRDefault="0057778F" w14:paraId="3F0146C5"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i/>
          <w:iCs/>
          <w:sz w:val="22"/>
          <w:szCs w:val="22"/>
        </w:rPr>
        <w:t>Action: None Required.</w:t>
      </w:r>
      <w:r>
        <w:rPr>
          <w:rStyle w:val="eop"/>
          <w:rFonts w:ascii="Calibri" w:hAnsi="Calibri" w:cs="Calibri"/>
          <w:sz w:val="22"/>
          <w:szCs w:val="22"/>
        </w:rPr>
        <w:t> </w:t>
      </w:r>
    </w:p>
    <w:p w:rsidR="0057778F" w:rsidP="0057778F" w:rsidRDefault="0057778F" w14:paraId="2F04D1E7"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CC"/>
          <w:sz w:val="22"/>
          <w:szCs w:val="22"/>
        </w:rPr>
        <w:t> </w:t>
      </w:r>
    </w:p>
    <w:p w:rsidR="0057778F" w:rsidP="0057778F" w:rsidRDefault="0057778F" w14:paraId="66F558B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rPr>
        <w:t>Board Action Items</w:t>
      </w:r>
      <w:r>
        <w:rPr>
          <w:rStyle w:val="eop"/>
          <w:rFonts w:ascii="Calibri" w:hAnsi="Calibri" w:cs="Calibri"/>
        </w:rPr>
        <w:t> </w:t>
      </w:r>
    </w:p>
    <w:p w:rsidR="0057778F" w:rsidP="0057778F" w:rsidRDefault="0057778F" w14:paraId="6D586CF8" w14:textId="562FB16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sz w:val="22"/>
          <w:szCs w:val="22"/>
        </w:rPr>
        <w:t xml:space="preserve">Amendments to the Employee Handbook and HR Procedures. </w:t>
      </w:r>
      <w:r>
        <w:rPr>
          <w:rStyle w:val="normaltextrun"/>
          <w:rFonts w:ascii="Calibri" w:hAnsi="Calibri" w:cs="Calibri" w:eastAsiaTheme="majorEastAsia"/>
          <w:sz w:val="22"/>
          <w:szCs w:val="22"/>
        </w:rPr>
        <w:t xml:space="preserve">Elaine Placido presented recent amendments to the Employee Handbook and HR Procedures. In the Employee Handbook, </w:t>
      </w:r>
      <w:r w:rsidR="000F63AF">
        <w:rPr>
          <w:rStyle w:val="normaltextrun"/>
          <w:rFonts w:ascii="Calibri" w:hAnsi="Calibri" w:cs="Calibri" w:eastAsiaTheme="majorEastAsia"/>
          <w:sz w:val="22"/>
          <w:szCs w:val="22"/>
        </w:rPr>
        <w:t>"</w:t>
      </w:r>
      <w:r>
        <w:rPr>
          <w:rStyle w:val="normaltextrun"/>
          <w:rFonts w:ascii="Calibri" w:hAnsi="Calibri" w:cs="Calibri" w:eastAsiaTheme="majorEastAsia"/>
          <w:sz w:val="22"/>
          <w:szCs w:val="22"/>
        </w:rPr>
        <w:t>Sick Leave</w:t>
      </w:r>
      <w:r w:rsidR="000F63AF">
        <w:rPr>
          <w:rStyle w:val="normaltextrun"/>
          <w:rFonts w:ascii="Calibri" w:hAnsi="Calibri" w:cs="Calibri" w:eastAsiaTheme="majorEastAsia"/>
          <w:sz w:val="22"/>
          <w:szCs w:val="22"/>
        </w:rPr>
        <w:t xml:space="preserve">" </w:t>
      </w:r>
      <w:r>
        <w:rPr>
          <w:rStyle w:val="normaltextrun"/>
          <w:rFonts w:ascii="Calibri" w:hAnsi="Calibri" w:cs="Calibri" w:eastAsiaTheme="majorEastAsia"/>
          <w:sz w:val="22"/>
          <w:szCs w:val="22"/>
        </w:rPr>
        <w:t xml:space="preserve">has been changed to </w:t>
      </w:r>
      <w:r w:rsidR="000F63AF">
        <w:rPr>
          <w:rStyle w:val="normaltextrun"/>
          <w:rFonts w:ascii="Calibri" w:hAnsi="Calibri" w:cs="Calibri" w:eastAsiaTheme="majorEastAsia"/>
          <w:sz w:val="22"/>
          <w:szCs w:val="22"/>
        </w:rPr>
        <w:t>"</w:t>
      </w:r>
      <w:r>
        <w:rPr>
          <w:rStyle w:val="normaltextrun"/>
          <w:rFonts w:ascii="Calibri" w:hAnsi="Calibri" w:cs="Calibri" w:eastAsiaTheme="majorEastAsia"/>
          <w:sz w:val="22"/>
          <w:szCs w:val="22"/>
        </w:rPr>
        <w:t>Wellness and Sick Leave</w:t>
      </w:r>
      <w:r w:rsidR="000F63AF">
        <w:rPr>
          <w:rStyle w:val="normaltextrun"/>
          <w:rFonts w:ascii="Calibri" w:hAnsi="Calibri" w:cs="Calibri" w:eastAsiaTheme="majorEastAsia"/>
          <w:sz w:val="22"/>
          <w:szCs w:val="22"/>
        </w:rPr>
        <w:t xml:space="preserve">" </w:t>
      </w:r>
      <w:r>
        <w:rPr>
          <w:rStyle w:val="normaltextrun"/>
          <w:rFonts w:ascii="Calibri" w:hAnsi="Calibri" w:cs="Calibri" w:eastAsiaTheme="majorEastAsia"/>
          <w:sz w:val="22"/>
          <w:szCs w:val="22"/>
        </w:rPr>
        <w:t>to encourage employees to care for their physical and mental wellbeing. In the HR Procedures, changes have been made to the Performance Evaluation so that 360 reviews are now optional for non-management staff and mandatory for managers.</w:t>
      </w:r>
      <w:r>
        <w:rPr>
          <w:rStyle w:val="eop"/>
          <w:rFonts w:ascii="Calibri" w:hAnsi="Calibri" w:cs="Calibri"/>
          <w:sz w:val="22"/>
          <w:szCs w:val="22"/>
        </w:rPr>
        <w:t> </w:t>
      </w:r>
    </w:p>
    <w:p w:rsidR="0057778F" w:rsidP="0057778F" w:rsidRDefault="0057778F" w14:paraId="74594ACB"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i/>
          <w:iCs/>
          <w:sz w:val="22"/>
          <w:szCs w:val="22"/>
        </w:rPr>
        <w:t>Action: Approved.</w:t>
      </w:r>
      <w:r>
        <w:rPr>
          <w:rStyle w:val="eop"/>
          <w:rFonts w:ascii="Calibri" w:hAnsi="Calibri" w:cs="Calibri"/>
          <w:sz w:val="22"/>
          <w:szCs w:val="22"/>
        </w:rPr>
        <w:t> </w:t>
      </w:r>
    </w:p>
    <w:p w:rsidR="0057778F" w:rsidP="0057778F" w:rsidRDefault="0057778F" w14:paraId="209752B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sz w:val="22"/>
          <w:szCs w:val="22"/>
        </w:rPr>
        <w:t>Legislative Briefing.</w:t>
      </w:r>
      <w:r>
        <w:rPr>
          <w:rStyle w:val="normaltextrun"/>
          <w:rFonts w:ascii="Calibri" w:hAnsi="Calibri" w:cs="Calibri" w:eastAsiaTheme="majorEastAsia"/>
          <w:sz w:val="22"/>
          <w:szCs w:val="22"/>
        </w:rPr>
        <w:t xml:space="preserve"> Elaine Placido gave an overview of recent local, state, and national legislative developments that may affect the Estuary Partnership, particularly </w:t>
      </w:r>
      <w:proofErr w:type="gramStart"/>
      <w:r>
        <w:rPr>
          <w:rStyle w:val="normaltextrun"/>
          <w:rFonts w:ascii="Calibri" w:hAnsi="Calibri" w:cs="Calibri" w:eastAsiaTheme="majorEastAsia"/>
          <w:sz w:val="22"/>
          <w:szCs w:val="22"/>
        </w:rPr>
        <w:t>in light of</w:t>
      </w:r>
      <w:proofErr w:type="gramEnd"/>
      <w:r>
        <w:rPr>
          <w:rStyle w:val="normaltextrun"/>
          <w:rFonts w:ascii="Calibri" w:hAnsi="Calibri" w:cs="Calibri" w:eastAsiaTheme="majorEastAsia"/>
          <w:sz w:val="22"/>
          <w:szCs w:val="22"/>
        </w:rPr>
        <w:t xml:space="preserve"> the recent midterm elections. The Partnership looks forward to cultivating relationships with several newly elected lawmakers.</w:t>
      </w:r>
      <w:r>
        <w:rPr>
          <w:rStyle w:val="eop"/>
          <w:rFonts w:ascii="Calibri" w:hAnsi="Calibri" w:cs="Calibri"/>
          <w:sz w:val="22"/>
          <w:szCs w:val="22"/>
        </w:rPr>
        <w:t> </w:t>
      </w:r>
    </w:p>
    <w:p w:rsidR="0057778F" w:rsidP="0057778F" w:rsidRDefault="0057778F" w14:paraId="684E2CB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i/>
          <w:iCs/>
          <w:sz w:val="22"/>
          <w:szCs w:val="22"/>
        </w:rPr>
        <w:t>Action: None Required.</w:t>
      </w:r>
      <w:r>
        <w:rPr>
          <w:rStyle w:val="eop"/>
          <w:rFonts w:ascii="Calibri" w:hAnsi="Calibri" w:cs="Calibri"/>
          <w:sz w:val="22"/>
          <w:szCs w:val="22"/>
        </w:rPr>
        <w:t> </w:t>
      </w:r>
    </w:p>
    <w:p w:rsidR="0057778F" w:rsidP="0057778F" w:rsidRDefault="0057778F" w14:paraId="1A17808B"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sz w:val="22"/>
          <w:szCs w:val="22"/>
        </w:rPr>
        <w:t xml:space="preserve">East Fork Lewis River Floodplains </w:t>
      </w:r>
      <w:proofErr w:type="gramStart"/>
      <w:r>
        <w:rPr>
          <w:rStyle w:val="normaltextrun"/>
          <w:rFonts w:ascii="Calibri" w:hAnsi="Calibri" w:cs="Calibri" w:eastAsiaTheme="majorEastAsia"/>
          <w:b/>
          <w:bCs/>
          <w:sz w:val="22"/>
          <w:szCs w:val="22"/>
        </w:rPr>
        <w:t>By</w:t>
      </w:r>
      <w:proofErr w:type="gramEnd"/>
      <w:r>
        <w:rPr>
          <w:rStyle w:val="normaltextrun"/>
          <w:rFonts w:ascii="Calibri" w:hAnsi="Calibri" w:cs="Calibri" w:eastAsiaTheme="majorEastAsia"/>
          <w:b/>
          <w:bCs/>
          <w:sz w:val="22"/>
          <w:szCs w:val="22"/>
        </w:rPr>
        <w:t xml:space="preserve"> Design Funding Strategy. </w:t>
      </w:r>
      <w:r>
        <w:rPr>
          <w:rStyle w:val="normaltextrun"/>
          <w:rFonts w:ascii="Calibri" w:hAnsi="Calibri" w:cs="Calibri" w:eastAsiaTheme="majorEastAsia"/>
          <w:sz w:val="22"/>
          <w:szCs w:val="22"/>
        </w:rPr>
        <w:t xml:space="preserve">Jasmine Zimmer-Stucky discussed the funding of the Ridgefield Pits project. Floodplains By Design is the final funding source that the </w:t>
      </w:r>
      <w:r>
        <w:rPr>
          <w:rStyle w:val="normaltextrun"/>
          <w:rFonts w:ascii="Calibri" w:hAnsi="Calibri" w:cs="Calibri" w:eastAsiaTheme="majorEastAsia"/>
          <w:sz w:val="22"/>
          <w:szCs w:val="22"/>
        </w:rPr>
        <w:lastRenderedPageBreak/>
        <w:t>Partnership needs for the project, but it will need to be fully funded by the legislature for the project to receive funds. Jasmine encouraged Washington residents to contact their lawmakers regarding this funding.</w:t>
      </w:r>
      <w:r>
        <w:rPr>
          <w:rStyle w:val="eop"/>
          <w:rFonts w:ascii="Calibri" w:hAnsi="Calibri" w:cs="Calibri"/>
          <w:sz w:val="22"/>
          <w:szCs w:val="22"/>
        </w:rPr>
        <w:t> </w:t>
      </w:r>
    </w:p>
    <w:p w:rsidR="0057778F" w:rsidP="0057778F" w:rsidRDefault="0057778F" w14:paraId="12AB1038"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i/>
          <w:iCs/>
          <w:sz w:val="22"/>
          <w:szCs w:val="22"/>
        </w:rPr>
        <w:t>Action: None Required.</w:t>
      </w:r>
      <w:r>
        <w:rPr>
          <w:rStyle w:val="eop"/>
          <w:rFonts w:ascii="Calibri" w:hAnsi="Calibri" w:cs="Calibri"/>
          <w:sz w:val="22"/>
          <w:szCs w:val="22"/>
        </w:rPr>
        <w:t> </w:t>
      </w:r>
    </w:p>
    <w:p w:rsidR="0057778F" w:rsidP="0057778F" w:rsidRDefault="0057778F" w14:paraId="4799DEE7" w14:textId="3CB36520">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sz w:val="22"/>
          <w:szCs w:val="22"/>
        </w:rPr>
        <w:t xml:space="preserve">Annual Fundraiser. </w:t>
      </w:r>
      <w:r>
        <w:rPr>
          <w:rStyle w:val="normaltextrun"/>
          <w:rFonts w:ascii="Calibri" w:hAnsi="Calibri" w:cs="Calibri" w:eastAsiaTheme="majorEastAsia"/>
          <w:sz w:val="22"/>
          <w:szCs w:val="22"/>
        </w:rPr>
        <w:t xml:space="preserve">Erinne Goodell reviewed this </w:t>
      </w:r>
      <w:r w:rsidR="000F63AF">
        <w:rPr>
          <w:rStyle w:val="normaltextrun"/>
          <w:rFonts w:ascii="Calibri" w:hAnsi="Calibri" w:cs="Calibri" w:eastAsiaTheme="majorEastAsia"/>
          <w:sz w:val="22"/>
          <w:szCs w:val="22"/>
        </w:rPr>
        <w:t xml:space="preserve">year's </w:t>
      </w:r>
      <w:r>
        <w:rPr>
          <w:rStyle w:val="normaltextrun"/>
          <w:rFonts w:ascii="Calibri" w:hAnsi="Calibri" w:cs="Calibri" w:eastAsiaTheme="majorEastAsia"/>
          <w:sz w:val="22"/>
          <w:szCs w:val="22"/>
        </w:rPr>
        <w:t xml:space="preserve">Annual Event, which netted over $12,000 and created community among staff, Board members, and partners. Erinne also detailed her plans for modifications to next </w:t>
      </w:r>
      <w:r w:rsidR="000F63AF">
        <w:rPr>
          <w:rStyle w:val="normaltextrun"/>
          <w:rFonts w:ascii="Calibri" w:hAnsi="Calibri" w:cs="Calibri" w:eastAsiaTheme="majorEastAsia"/>
          <w:sz w:val="22"/>
          <w:szCs w:val="22"/>
        </w:rPr>
        <w:t xml:space="preserve">year's </w:t>
      </w:r>
      <w:r>
        <w:rPr>
          <w:rStyle w:val="normaltextrun"/>
          <w:rFonts w:ascii="Calibri" w:hAnsi="Calibri" w:cs="Calibri" w:eastAsiaTheme="majorEastAsia"/>
          <w:sz w:val="22"/>
          <w:szCs w:val="22"/>
        </w:rPr>
        <w:t>event, which are aimed at cutting costs and developing the components of the event that were most valuable in community-building and fundraising.</w:t>
      </w:r>
      <w:r>
        <w:rPr>
          <w:rStyle w:val="eop"/>
          <w:rFonts w:ascii="Calibri" w:hAnsi="Calibri" w:cs="Calibri"/>
          <w:sz w:val="22"/>
          <w:szCs w:val="22"/>
        </w:rPr>
        <w:t> </w:t>
      </w:r>
    </w:p>
    <w:p w:rsidR="0057778F" w:rsidP="0057778F" w:rsidRDefault="0057778F" w14:paraId="7509245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i/>
          <w:iCs/>
          <w:sz w:val="22"/>
          <w:szCs w:val="22"/>
        </w:rPr>
        <w:t>Action: None Required.</w:t>
      </w:r>
      <w:r>
        <w:rPr>
          <w:rStyle w:val="eop"/>
          <w:rFonts w:ascii="Calibri" w:hAnsi="Calibri" w:cs="Calibri"/>
          <w:sz w:val="22"/>
          <w:szCs w:val="22"/>
        </w:rPr>
        <w:t> </w:t>
      </w:r>
    </w:p>
    <w:p w:rsidR="0057778F" w:rsidP="0057778F" w:rsidRDefault="0057778F" w14:paraId="7AC461C4"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57778F" w:rsidP="0057778F" w:rsidRDefault="0057778F" w14:paraId="5AE78AB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rPr>
        <w:t>Monitoring Team Presentation,</w:t>
      </w:r>
      <w:r>
        <w:rPr>
          <w:rStyle w:val="normaltextrun"/>
          <w:rFonts w:ascii="Calibri" w:hAnsi="Calibri" w:cs="Calibri" w:eastAsiaTheme="majorEastAsia"/>
          <w:b/>
          <w:bCs/>
          <w:i/>
          <w:iCs/>
        </w:rPr>
        <w:t xml:space="preserve"> </w:t>
      </w:r>
      <w:r>
        <w:rPr>
          <w:rStyle w:val="normaltextrun"/>
          <w:rFonts w:ascii="Calibri" w:hAnsi="Calibri" w:cs="Calibri" w:eastAsiaTheme="majorEastAsia"/>
          <w:i/>
          <w:iCs/>
        </w:rPr>
        <w:t>Sneha Rao Manohar</w:t>
      </w:r>
      <w:r>
        <w:rPr>
          <w:rStyle w:val="eop"/>
          <w:rFonts w:ascii="Calibri" w:hAnsi="Calibri" w:cs="Calibri"/>
        </w:rPr>
        <w:t> </w:t>
      </w:r>
    </w:p>
    <w:p w:rsidR="0057778F" w:rsidP="0057778F" w:rsidRDefault="0057778F" w14:paraId="7FC1B20C"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sz w:val="22"/>
          <w:szCs w:val="22"/>
        </w:rPr>
        <w:t xml:space="preserve">Sneha Rao Manohar presented on the current work of the Monitoring Team. This work included longer-term projects such as the Action Effectiveness Monitoring and Research Program and the Ecosystem Monitoring Program; new projects such as the CH4-C Project; and other Monitoring </w:t>
      </w:r>
      <w:proofErr w:type="gramStart"/>
      <w:r>
        <w:rPr>
          <w:rStyle w:val="normaltextrun"/>
          <w:rFonts w:ascii="Calibri" w:hAnsi="Calibri" w:cs="Calibri" w:eastAsiaTheme="majorEastAsia"/>
          <w:sz w:val="22"/>
          <w:szCs w:val="22"/>
        </w:rPr>
        <w:t>Team work</w:t>
      </w:r>
      <w:proofErr w:type="gramEnd"/>
      <w:r>
        <w:rPr>
          <w:rStyle w:val="normaltextrun"/>
          <w:rFonts w:ascii="Calibri" w:hAnsi="Calibri" w:cs="Calibri" w:eastAsiaTheme="majorEastAsia"/>
          <w:sz w:val="22"/>
          <w:szCs w:val="22"/>
        </w:rPr>
        <w:t xml:space="preserve"> such as the data software transition to Tableau.</w:t>
      </w:r>
      <w:r>
        <w:rPr>
          <w:rStyle w:val="eop"/>
          <w:rFonts w:ascii="Calibri" w:hAnsi="Calibri" w:cs="Calibri"/>
          <w:sz w:val="22"/>
          <w:szCs w:val="22"/>
        </w:rPr>
        <w:t> </w:t>
      </w:r>
    </w:p>
    <w:p w:rsidR="0057778F" w:rsidP="0057778F" w:rsidRDefault="0057778F" w14:paraId="44D86434"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i/>
          <w:iCs/>
          <w:sz w:val="22"/>
          <w:szCs w:val="22"/>
        </w:rPr>
        <w:t>Action: None Required. </w:t>
      </w:r>
      <w:r>
        <w:rPr>
          <w:rStyle w:val="eop"/>
          <w:rFonts w:ascii="Calibri" w:hAnsi="Calibri" w:cs="Calibri"/>
          <w:sz w:val="22"/>
          <w:szCs w:val="22"/>
        </w:rPr>
        <w:t> </w:t>
      </w:r>
    </w:p>
    <w:p w:rsidR="0057778F" w:rsidP="0057778F" w:rsidRDefault="0057778F" w14:paraId="3C8903D2"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57778F" w:rsidP="0057778F" w:rsidRDefault="0057778F" w14:paraId="6F645C7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rPr>
        <w:t>Other Business</w:t>
      </w:r>
      <w:r>
        <w:rPr>
          <w:rStyle w:val="eop"/>
          <w:rFonts w:ascii="Calibri" w:hAnsi="Calibri" w:cs="Calibri"/>
        </w:rPr>
        <w:t> </w:t>
      </w:r>
    </w:p>
    <w:p w:rsidR="0057778F" w:rsidP="0057778F" w:rsidRDefault="0057778F" w14:paraId="783C1E83"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sz w:val="22"/>
          <w:szCs w:val="22"/>
        </w:rPr>
        <w:t xml:space="preserve">EPA Funding Opportunities. </w:t>
      </w:r>
      <w:r>
        <w:rPr>
          <w:rStyle w:val="normaltextrun"/>
          <w:rFonts w:ascii="Calibri" w:hAnsi="Calibri" w:cs="Calibri" w:eastAsiaTheme="majorEastAsia"/>
          <w:sz w:val="22"/>
          <w:szCs w:val="22"/>
        </w:rPr>
        <w:t>Mary Lou Soscia highlighted a few upcoming EPA funding opportunities for the Board.</w:t>
      </w:r>
      <w:r>
        <w:rPr>
          <w:rStyle w:val="eop"/>
          <w:rFonts w:ascii="Calibri" w:hAnsi="Calibri" w:cs="Calibri"/>
          <w:sz w:val="22"/>
          <w:szCs w:val="22"/>
        </w:rPr>
        <w:t> </w:t>
      </w:r>
    </w:p>
    <w:p w:rsidR="0057778F" w:rsidP="0057778F" w:rsidRDefault="0057778F" w14:paraId="356B8D5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i/>
          <w:iCs/>
          <w:sz w:val="22"/>
          <w:szCs w:val="22"/>
        </w:rPr>
        <w:t>Action: None Required.</w:t>
      </w:r>
      <w:r>
        <w:rPr>
          <w:rStyle w:val="eop"/>
          <w:rFonts w:ascii="Calibri" w:hAnsi="Calibri" w:cs="Calibri"/>
          <w:sz w:val="22"/>
          <w:szCs w:val="22"/>
        </w:rPr>
        <w:t> </w:t>
      </w:r>
    </w:p>
    <w:p w:rsidR="0057778F" w:rsidP="0057778F" w:rsidRDefault="0057778F" w14:paraId="7A19FEEB"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57778F" w:rsidP="0057778F" w:rsidRDefault="0057778F" w14:paraId="5255860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sz w:val="22"/>
          <w:szCs w:val="22"/>
        </w:rPr>
        <w:t>With no further business, the meeting was adjourned at 12:00 noon.</w:t>
      </w:r>
      <w:r>
        <w:rPr>
          <w:rStyle w:val="eop"/>
          <w:rFonts w:ascii="Calibri" w:hAnsi="Calibri" w:cs="Calibri"/>
          <w:sz w:val="22"/>
          <w:szCs w:val="22"/>
        </w:rPr>
        <w:t> </w:t>
      </w:r>
    </w:p>
    <w:p w:rsidR="0057778F" w:rsidP="0057778F" w:rsidRDefault="0057778F" w14:paraId="36041376"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57778F" w:rsidP="0057778F" w:rsidRDefault="0057778F" w14:paraId="556B69F0"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sz w:val="22"/>
          <w:szCs w:val="22"/>
        </w:rPr>
        <w:t>Submitted by: Elaine Placido, Executive Director; Madeline Marucha, Administrative Assistant</w:t>
      </w:r>
      <w:r>
        <w:rPr>
          <w:rStyle w:val="eop"/>
          <w:rFonts w:ascii="Calibri" w:hAnsi="Calibri" w:cs="Calibri"/>
          <w:sz w:val="22"/>
          <w:szCs w:val="22"/>
        </w:rPr>
        <w:t> </w:t>
      </w:r>
    </w:p>
    <w:p w:rsidR="0057778F" w:rsidP="0057778F" w:rsidRDefault="0057778F" w14:paraId="14CBEE63"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57778F" w:rsidP="0057778F" w:rsidRDefault="0057778F" w14:paraId="6E850967"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57778F" w:rsidP="0057778F" w:rsidRDefault="0057778F" w14:paraId="00C6B28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sz w:val="22"/>
          <w:szCs w:val="22"/>
        </w:rPr>
        <w:t>Signature: ____________________________</w:t>
      </w:r>
      <w:r>
        <w:rPr>
          <w:rStyle w:val="eop"/>
          <w:rFonts w:ascii="Calibri" w:hAnsi="Calibri" w:cs="Calibri"/>
          <w:sz w:val="22"/>
          <w:szCs w:val="22"/>
        </w:rPr>
        <w:t> </w:t>
      </w:r>
    </w:p>
    <w:p w:rsidR="0057778F" w:rsidP="0057778F" w:rsidRDefault="0057778F" w14:paraId="61BB8D21"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57778F" w:rsidP="0057778F" w:rsidRDefault="0057778F" w14:paraId="73220BA5"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sz w:val="22"/>
          <w:szCs w:val="22"/>
        </w:rPr>
        <w:t>Date Approved: _______________________</w:t>
      </w:r>
      <w:r>
        <w:rPr>
          <w:rStyle w:val="eop"/>
          <w:rFonts w:ascii="Calibri" w:hAnsi="Calibri" w:cs="Calibri"/>
          <w:sz w:val="22"/>
          <w:szCs w:val="22"/>
        </w:rPr>
        <w:t> </w:t>
      </w:r>
    </w:p>
    <w:p w:rsidR="0057778F" w:rsidP="0057778F" w:rsidRDefault="0057778F" w14:paraId="7C25AA61"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57778F" w:rsidP="0057778F" w:rsidRDefault="0057778F" w14:paraId="4C064BBD"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rsidR="0057778F" w:rsidP="0057778F" w:rsidRDefault="0057778F" w14:paraId="28947F48" w14:textId="77777777">
      <w:pPr>
        <w:pStyle w:val="paragraph"/>
        <w:spacing w:before="0" w:beforeAutospacing="0" w:after="0" w:afterAutospacing="0"/>
        <w:ind w:right="-30"/>
        <w:textAlignment w:val="baseline"/>
        <w:rPr>
          <w:rFonts w:ascii="Calibri" w:hAnsi="Calibri" w:cs="Calibri"/>
          <w:sz w:val="22"/>
          <w:szCs w:val="22"/>
        </w:rPr>
      </w:pPr>
      <w:r>
        <w:rPr>
          <w:rStyle w:val="normaltextrun"/>
          <w:rFonts w:ascii="Calibri" w:hAnsi="Calibri" w:cs="Calibri" w:eastAsiaTheme="majorEastAsia"/>
          <w:color w:val="004FA3"/>
          <w:sz w:val="22"/>
          <w:szCs w:val="22"/>
        </w:rPr>
        <w:t>Next Meeting: Staff and Board Retreat, February 16, 2023</w:t>
      </w:r>
      <w:r>
        <w:rPr>
          <w:rStyle w:val="eop"/>
          <w:rFonts w:ascii="Calibri" w:hAnsi="Calibri" w:cs="Calibri"/>
          <w:color w:val="004FA3"/>
          <w:sz w:val="22"/>
          <w:szCs w:val="22"/>
        </w:rPr>
        <w:t> </w:t>
      </w:r>
    </w:p>
    <w:p w:rsidR="0057778F" w:rsidP="0057778F" w:rsidRDefault="0057778F" w14:paraId="63E3BD07" w14:textId="77777777">
      <w:pPr>
        <w:pStyle w:val="paragraph"/>
        <w:spacing w:before="0" w:beforeAutospacing="0" w:after="0" w:afterAutospacing="0"/>
        <w:ind w:right="-30"/>
        <w:textAlignment w:val="baseline"/>
        <w:rPr>
          <w:rFonts w:ascii="Calibri" w:hAnsi="Calibri" w:cs="Calibri"/>
          <w:sz w:val="22"/>
          <w:szCs w:val="22"/>
        </w:rPr>
      </w:pPr>
      <w:r>
        <w:rPr>
          <w:rStyle w:val="eop"/>
          <w:rFonts w:ascii="Calibri" w:hAnsi="Calibri" w:cs="Calibri"/>
          <w:color w:val="004FA3"/>
          <w:sz w:val="22"/>
          <w:szCs w:val="22"/>
        </w:rPr>
        <w:t> </w:t>
      </w:r>
    </w:p>
    <w:p w:rsidR="0057778F" w:rsidP="0057778F" w:rsidRDefault="0057778F" w14:paraId="32D7A783" w14:textId="77777777">
      <w:pPr>
        <w:pStyle w:val="paragraph"/>
        <w:spacing w:before="0" w:beforeAutospacing="0" w:after="0" w:afterAutospacing="0"/>
        <w:textAlignment w:val="baseline"/>
        <w:rPr>
          <w:rFonts w:ascii="Calibri" w:hAnsi="Calibri" w:cs="Calibri"/>
          <w:sz w:val="22"/>
          <w:szCs w:val="22"/>
        </w:rPr>
      </w:pPr>
      <w:r>
        <w:rPr>
          <w:rStyle w:val="pagebreaktextspan"/>
          <w:rFonts w:ascii="Segoe UI" w:hAnsi="Segoe UI" w:cs="Segoe UI"/>
          <w:color w:val="666666"/>
          <w:sz w:val="18"/>
          <w:szCs w:val="18"/>
          <w:shd w:val="clear" w:color="auto" w:fill="FFFFFF"/>
        </w:rPr>
        <w:t> </w:t>
      </w:r>
      <w:r>
        <w:rPr>
          <w:rStyle w:val="eop"/>
        </w:rPr>
        <w:t> </w:t>
      </w:r>
    </w:p>
    <w:p w:rsidR="0057778F" w:rsidP="0057778F" w:rsidRDefault="0057778F" w14:paraId="16420AA2" w14:textId="77777777">
      <w:pPr>
        <w:pStyle w:val="paragraph"/>
        <w:spacing w:before="0" w:beforeAutospacing="0" w:after="0" w:afterAutospacing="0"/>
        <w:ind w:right="-30"/>
        <w:textAlignment w:val="baseline"/>
        <w:rPr>
          <w:rFonts w:ascii="Calibri" w:hAnsi="Calibri" w:cs="Calibri"/>
          <w:sz w:val="22"/>
          <w:szCs w:val="22"/>
        </w:rPr>
      </w:pPr>
      <w:r>
        <w:rPr>
          <w:rStyle w:val="eop"/>
          <w:rFonts w:ascii="Calibri" w:hAnsi="Calibri" w:cs="Calibri"/>
          <w:color w:val="004FA3"/>
          <w:sz w:val="22"/>
          <w:szCs w:val="22"/>
        </w:rPr>
        <w:t> </w:t>
      </w:r>
    </w:p>
    <w:p w:rsidR="0057778F" w:rsidP="0057778F" w:rsidRDefault="0057778F" w14:paraId="7E9EAB9C" w14:textId="77777777">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eastAsiaTheme="majorEastAsia"/>
          <w:b/>
          <w:bCs/>
          <w:color w:val="000000"/>
          <w:sz w:val="28"/>
          <w:szCs w:val="28"/>
        </w:rPr>
        <w:t>Attachment to Meeting Record</w:t>
      </w:r>
      <w:r>
        <w:rPr>
          <w:rStyle w:val="eop"/>
          <w:rFonts w:ascii="Calibri" w:hAnsi="Calibri" w:cs="Calibri"/>
          <w:color w:val="000000"/>
          <w:sz w:val="28"/>
          <w:szCs w:val="28"/>
        </w:rPr>
        <w:t> </w:t>
      </w:r>
    </w:p>
    <w:p w:rsidR="0057778F" w:rsidP="0057778F" w:rsidRDefault="0057778F" w14:paraId="282A79CF" w14:textId="77777777">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eastAsiaTheme="majorEastAsia"/>
          <w:b/>
          <w:bCs/>
          <w:color w:val="000000"/>
          <w:sz w:val="28"/>
          <w:szCs w:val="28"/>
        </w:rPr>
        <w:t>Board Development Committee Brainstorming Results</w:t>
      </w:r>
      <w:r>
        <w:rPr>
          <w:rStyle w:val="eop"/>
          <w:rFonts w:ascii="Calibri" w:hAnsi="Calibri" w:cs="Calibri"/>
          <w:color w:val="000000"/>
          <w:sz w:val="28"/>
          <w:szCs w:val="28"/>
        </w:rPr>
        <w:t> </w:t>
      </w:r>
    </w:p>
    <w:p w:rsidR="0057778F" w:rsidP="0057778F" w:rsidRDefault="0057778F" w14:paraId="008FB0AD" w14:textId="77777777">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eastAsiaTheme="majorEastAsia"/>
          <w:b/>
          <w:bCs/>
          <w:color w:val="000000"/>
          <w:sz w:val="28"/>
          <w:szCs w:val="28"/>
        </w:rPr>
        <w:t>11.17.22</w:t>
      </w:r>
      <w:r>
        <w:rPr>
          <w:rStyle w:val="eop"/>
          <w:rFonts w:ascii="Calibri" w:hAnsi="Calibri" w:cs="Calibri"/>
          <w:color w:val="000000"/>
          <w:sz w:val="28"/>
          <w:szCs w:val="28"/>
        </w:rPr>
        <w:t> </w:t>
      </w:r>
    </w:p>
    <w:p w:rsidR="0057778F" w:rsidP="0057778F" w:rsidRDefault="0057778F" w14:paraId="23799259" w14:textId="77777777">
      <w:pPr>
        <w:pStyle w:val="paragraph"/>
        <w:spacing w:before="0" w:beforeAutospacing="0" w:after="0" w:afterAutospacing="0"/>
        <w:jc w:val="center"/>
        <w:textAlignment w:val="baseline"/>
        <w:rPr>
          <w:rFonts w:ascii="Calibri" w:hAnsi="Calibri" w:cs="Calibri"/>
          <w:sz w:val="22"/>
          <w:szCs w:val="22"/>
        </w:rPr>
      </w:pPr>
      <w:r>
        <w:rPr>
          <w:rStyle w:val="eop"/>
          <w:rFonts w:ascii="Calibri" w:hAnsi="Calibri" w:cs="Calibri"/>
          <w:color w:val="000000"/>
          <w:sz w:val="20"/>
          <w:szCs w:val="20"/>
        </w:rPr>
        <w:t> </w:t>
      </w:r>
    </w:p>
    <w:p w:rsidR="0057778F" w:rsidP="0057778F" w:rsidRDefault="0057778F" w14:paraId="09F02E5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color w:val="000000"/>
          <w:sz w:val="22"/>
          <w:szCs w:val="22"/>
        </w:rPr>
        <w:t>What strategies may be useful in increasing committee participation?</w:t>
      </w:r>
      <w:r>
        <w:rPr>
          <w:rStyle w:val="eop"/>
          <w:rFonts w:ascii="Calibri" w:hAnsi="Calibri" w:cs="Calibri"/>
          <w:color w:val="000000"/>
          <w:sz w:val="22"/>
          <w:szCs w:val="22"/>
        </w:rPr>
        <w:t> </w:t>
      </w:r>
    </w:p>
    <w:p w:rsidR="0057778F" w:rsidRDefault="0057778F" w14:paraId="5E2E5B97" w14:textId="77777777">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Reduce committees.</w:t>
      </w:r>
      <w:r>
        <w:rPr>
          <w:rStyle w:val="eop"/>
          <w:rFonts w:ascii="Calibri" w:hAnsi="Calibri" w:cs="Calibri"/>
          <w:color w:val="000000"/>
          <w:sz w:val="22"/>
          <w:szCs w:val="22"/>
        </w:rPr>
        <w:t> </w:t>
      </w:r>
    </w:p>
    <w:p w:rsidR="0057778F" w:rsidRDefault="0057778F" w14:paraId="337C96D8" w14:textId="77777777">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 xml:space="preserve">Increasing committee meetings—Everyone got a little exhausted from pandemic—think of fun ways to </w:t>
      </w:r>
      <w:proofErr w:type="gramStart"/>
      <w:r>
        <w:rPr>
          <w:rStyle w:val="normaltextrun"/>
          <w:rFonts w:ascii="Calibri" w:hAnsi="Calibri" w:cs="Calibri" w:eastAsiaTheme="majorEastAsia"/>
          <w:color w:val="000000"/>
          <w:sz w:val="22"/>
          <w:szCs w:val="22"/>
        </w:rPr>
        <w:t>meet:</w:t>
      </w:r>
      <w:proofErr w:type="gramEnd"/>
      <w:r>
        <w:rPr>
          <w:rStyle w:val="normaltextrun"/>
          <w:rFonts w:ascii="Calibri" w:hAnsi="Calibri" w:cs="Calibri" w:eastAsiaTheme="majorEastAsia"/>
          <w:color w:val="000000"/>
          <w:sz w:val="22"/>
          <w:szCs w:val="22"/>
        </w:rPr>
        <w:t xml:space="preserve"> group dinner, group lunch, meet after LCEP meeting.</w:t>
      </w:r>
      <w:r>
        <w:rPr>
          <w:rStyle w:val="eop"/>
          <w:rFonts w:ascii="Calibri" w:hAnsi="Calibri" w:cs="Calibri"/>
          <w:color w:val="000000"/>
          <w:sz w:val="22"/>
          <w:szCs w:val="22"/>
        </w:rPr>
        <w:t> </w:t>
      </w:r>
    </w:p>
    <w:p w:rsidR="0057778F" w:rsidRDefault="0057778F" w14:paraId="4DB3BCAD" w14:textId="77777777">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Define skills needed, define activities or tasks, define products that will be accomplished.</w:t>
      </w:r>
      <w:r>
        <w:rPr>
          <w:rStyle w:val="eop"/>
          <w:rFonts w:ascii="Calibri" w:hAnsi="Calibri" w:cs="Calibri"/>
          <w:color w:val="000000"/>
          <w:sz w:val="22"/>
          <w:szCs w:val="22"/>
        </w:rPr>
        <w:t> </w:t>
      </w:r>
    </w:p>
    <w:p w:rsidR="0057778F" w:rsidRDefault="0057778F" w14:paraId="035A1B62" w14:textId="77777777">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lastRenderedPageBreak/>
        <w:t>Have clear outcomes and products for committees; meeting schedule &amp; time commitment are clearly communicated.</w:t>
      </w:r>
      <w:r>
        <w:rPr>
          <w:rStyle w:val="eop"/>
          <w:rFonts w:ascii="Calibri" w:hAnsi="Calibri" w:cs="Calibri"/>
          <w:color w:val="000000"/>
          <w:sz w:val="22"/>
          <w:szCs w:val="22"/>
        </w:rPr>
        <w:t> </w:t>
      </w:r>
    </w:p>
    <w:p w:rsidR="0057778F" w:rsidRDefault="0057778F" w14:paraId="32D92C9C" w14:textId="77777777">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As a new board member, it could be great to have staff review qualifications and specifically invite individuals who would help round out committees.  I would think we are all willing to serve in any way that would be beneficial. </w:t>
      </w:r>
      <w:r>
        <w:rPr>
          <w:rStyle w:val="eop"/>
          <w:rFonts w:ascii="Calibri" w:hAnsi="Calibri" w:cs="Calibri"/>
          <w:color w:val="000000"/>
          <w:sz w:val="22"/>
          <w:szCs w:val="22"/>
        </w:rPr>
        <w:t> </w:t>
      </w:r>
    </w:p>
    <w:p w:rsidR="0057778F" w:rsidRDefault="0057778F" w14:paraId="50912461" w14:textId="77777777">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Link committee needs to the skills/knowledge grid.</w:t>
      </w:r>
      <w:r>
        <w:rPr>
          <w:rStyle w:val="eop"/>
          <w:rFonts w:ascii="Calibri" w:hAnsi="Calibri" w:cs="Calibri"/>
          <w:color w:val="000000"/>
          <w:sz w:val="22"/>
          <w:szCs w:val="22"/>
        </w:rPr>
        <w:t> </w:t>
      </w:r>
    </w:p>
    <w:p w:rsidR="0057778F" w:rsidRDefault="0057778F" w14:paraId="6B2D708E" w14:textId="77777777">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Reach out with invites to those whose skills match needs. Board members may not be sure of their qualifications for specific committees.</w:t>
      </w:r>
      <w:r>
        <w:rPr>
          <w:rStyle w:val="eop"/>
          <w:rFonts w:ascii="Calibri" w:hAnsi="Calibri" w:cs="Calibri"/>
          <w:color w:val="000000"/>
          <w:sz w:val="22"/>
          <w:szCs w:val="22"/>
        </w:rPr>
        <w:t> </w:t>
      </w:r>
    </w:p>
    <w:p w:rsidR="0057778F" w:rsidRDefault="0057778F" w14:paraId="4943F730" w14:textId="77777777">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Have new board members self-select the committee(s) they would like to commit to when they come on board. Include discussion of time commitment and expectations for participation during onboarding.</w:t>
      </w:r>
      <w:r>
        <w:rPr>
          <w:rStyle w:val="eop"/>
          <w:rFonts w:ascii="Calibri" w:hAnsi="Calibri" w:cs="Calibri"/>
          <w:color w:val="000000"/>
          <w:sz w:val="22"/>
          <w:szCs w:val="22"/>
        </w:rPr>
        <w:t> </w:t>
      </w:r>
    </w:p>
    <w:p w:rsidR="0057778F" w:rsidRDefault="0057778F" w14:paraId="4F6ED32A" w14:textId="77777777">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Requiring Board members to serve on at least one committee for 2 years (perhaps in a 4-year time frame).</w:t>
      </w:r>
      <w:r>
        <w:rPr>
          <w:rStyle w:val="eop"/>
          <w:rFonts w:ascii="Calibri" w:hAnsi="Calibri" w:cs="Calibri"/>
          <w:color w:val="000000"/>
          <w:sz w:val="22"/>
          <w:szCs w:val="22"/>
        </w:rPr>
        <w:t> </w:t>
      </w:r>
    </w:p>
    <w:p w:rsidR="0057778F" w:rsidP="0057778F" w:rsidRDefault="0057778F" w14:paraId="69A7CD38"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57778F" w:rsidP="0057778F" w:rsidRDefault="0057778F" w14:paraId="6578CAD0"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b/>
          <w:bCs/>
          <w:color w:val="000000"/>
          <w:sz w:val="22"/>
          <w:szCs w:val="22"/>
        </w:rPr>
        <w:t>What strategies may be useful in identifying potential new Board members?</w:t>
      </w:r>
      <w:r>
        <w:rPr>
          <w:rStyle w:val="eop"/>
          <w:rFonts w:ascii="Calibri" w:hAnsi="Calibri" w:cs="Calibri"/>
          <w:color w:val="000000"/>
          <w:sz w:val="22"/>
          <w:szCs w:val="22"/>
        </w:rPr>
        <w:t> </w:t>
      </w:r>
    </w:p>
    <w:p w:rsidR="0057778F" w:rsidRDefault="0057778F" w14:paraId="660975DC" w14:textId="77777777">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Annual Board discussion. Ask each Board member to provide 1-3 names for people to consider/ talk to about serving on the board.</w:t>
      </w:r>
      <w:r>
        <w:rPr>
          <w:rStyle w:val="eop"/>
          <w:rFonts w:ascii="Calibri" w:hAnsi="Calibri" w:cs="Calibri"/>
          <w:color w:val="000000"/>
          <w:sz w:val="22"/>
          <w:szCs w:val="22"/>
        </w:rPr>
        <w:t> </w:t>
      </w:r>
    </w:p>
    <w:p w:rsidR="0057778F" w:rsidRDefault="0057778F" w14:paraId="13FB7322"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Recruit people who have received Steward of the Year award to be on Board.</w:t>
      </w:r>
      <w:r>
        <w:rPr>
          <w:rStyle w:val="eop"/>
          <w:rFonts w:ascii="Calibri" w:hAnsi="Calibri" w:cs="Calibri"/>
          <w:color w:val="000000"/>
          <w:sz w:val="22"/>
          <w:szCs w:val="22"/>
        </w:rPr>
        <w:t> </w:t>
      </w:r>
    </w:p>
    <w:p w:rsidR="0057778F" w:rsidRDefault="0057778F" w14:paraId="307C9CA5"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Define our skill needs.</w:t>
      </w:r>
      <w:r>
        <w:rPr>
          <w:rStyle w:val="eop"/>
          <w:rFonts w:ascii="Calibri" w:hAnsi="Calibri" w:cs="Calibri"/>
          <w:color w:val="000000"/>
          <w:sz w:val="22"/>
          <w:szCs w:val="22"/>
        </w:rPr>
        <w:t> </w:t>
      </w:r>
    </w:p>
    <w:p w:rsidR="0057778F" w:rsidRDefault="0057778F" w14:paraId="37922FBF"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Reach out to new networks of people.</w:t>
      </w:r>
      <w:r>
        <w:rPr>
          <w:rStyle w:val="eop"/>
          <w:rFonts w:ascii="Calibri" w:hAnsi="Calibri" w:cs="Calibri"/>
          <w:color w:val="000000"/>
          <w:sz w:val="22"/>
          <w:szCs w:val="22"/>
        </w:rPr>
        <w:t> </w:t>
      </w:r>
    </w:p>
    <w:p w:rsidR="0057778F" w:rsidRDefault="0057778F" w14:paraId="7E3E8900"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One-on-one meetings.</w:t>
      </w:r>
      <w:r>
        <w:rPr>
          <w:rStyle w:val="eop"/>
          <w:rFonts w:ascii="Calibri" w:hAnsi="Calibri" w:cs="Calibri"/>
          <w:color w:val="000000"/>
          <w:sz w:val="22"/>
          <w:szCs w:val="22"/>
        </w:rPr>
        <w:t> </w:t>
      </w:r>
    </w:p>
    <w:p w:rsidR="0057778F" w:rsidRDefault="0057778F" w14:paraId="401AC44E"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Network for new names.</w:t>
      </w:r>
      <w:r>
        <w:rPr>
          <w:rStyle w:val="eop"/>
          <w:rFonts w:ascii="Calibri" w:hAnsi="Calibri" w:cs="Calibri"/>
          <w:color w:val="000000"/>
          <w:sz w:val="22"/>
          <w:szCs w:val="22"/>
        </w:rPr>
        <w:t> </w:t>
      </w:r>
    </w:p>
    <w:p w:rsidR="0057778F" w:rsidRDefault="0057778F" w14:paraId="5DE9AF30"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Eco-Trust Academy.</w:t>
      </w:r>
      <w:r>
        <w:rPr>
          <w:rStyle w:val="eop"/>
          <w:rFonts w:ascii="Calibri" w:hAnsi="Calibri" w:cs="Calibri"/>
          <w:color w:val="000000"/>
          <w:sz w:val="22"/>
          <w:szCs w:val="22"/>
        </w:rPr>
        <w:t> </w:t>
      </w:r>
    </w:p>
    <w:p w:rsidR="0057778F" w:rsidRDefault="0057778F" w14:paraId="68F2AFE2"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Look at who attends our fundraiser and supports our organization to see if there might be interested people who fit into needed categories.</w:t>
      </w:r>
      <w:r>
        <w:rPr>
          <w:rStyle w:val="eop"/>
          <w:rFonts w:ascii="Calibri" w:hAnsi="Calibri" w:cs="Calibri"/>
          <w:color w:val="000000"/>
          <w:sz w:val="22"/>
          <w:szCs w:val="22"/>
        </w:rPr>
        <w:t> </w:t>
      </w:r>
    </w:p>
    <w:p w:rsidR="0057778F" w:rsidRDefault="0057778F" w14:paraId="41525D13"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Board member activity in other Boards/community events.</w:t>
      </w:r>
      <w:r>
        <w:rPr>
          <w:rStyle w:val="eop"/>
          <w:rFonts w:ascii="Calibri" w:hAnsi="Calibri" w:cs="Calibri"/>
          <w:color w:val="000000"/>
          <w:sz w:val="22"/>
          <w:szCs w:val="22"/>
        </w:rPr>
        <w:t> </w:t>
      </w:r>
    </w:p>
    <w:p w:rsidR="0057778F" w:rsidRDefault="0057778F" w14:paraId="0FC971EE"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Networking with other local partners to bolster interest in and knowledge of the organization.</w:t>
      </w:r>
      <w:r>
        <w:rPr>
          <w:rStyle w:val="eop"/>
          <w:rFonts w:ascii="Calibri" w:hAnsi="Calibri" w:cs="Calibri"/>
          <w:color w:val="000000"/>
          <w:sz w:val="22"/>
          <w:szCs w:val="22"/>
        </w:rPr>
        <w:t> </w:t>
      </w:r>
    </w:p>
    <w:p w:rsidR="0057778F" w:rsidRDefault="0057778F" w14:paraId="3E246AA3"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Board recruitment volunteer planting.</w:t>
      </w:r>
      <w:r>
        <w:rPr>
          <w:rStyle w:val="eop"/>
          <w:rFonts w:ascii="Calibri" w:hAnsi="Calibri" w:cs="Calibri"/>
          <w:color w:val="000000"/>
          <w:sz w:val="22"/>
          <w:szCs w:val="22"/>
        </w:rPr>
        <w:t> </w:t>
      </w:r>
    </w:p>
    <w:p w:rsidR="0057778F" w:rsidRDefault="0057778F" w14:paraId="161BCB61" w14:textId="5B1F95DB">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 xml:space="preserve">Seek youth reps/folks new in career with mentoring </w:t>
      </w:r>
      <w:r w:rsidR="000F63AF">
        <w:rPr>
          <w:rStyle w:val="normaltextrun"/>
          <w:rFonts w:ascii="Calibri" w:hAnsi="Calibri" w:cs="Calibri" w:eastAsiaTheme="majorEastAsia"/>
          <w:color w:val="000000"/>
          <w:sz w:val="22"/>
          <w:szCs w:val="22"/>
        </w:rPr>
        <w:t>—"</w:t>
      </w:r>
      <w:r>
        <w:rPr>
          <w:rStyle w:val="normaltextrun"/>
          <w:rFonts w:ascii="Calibri" w:hAnsi="Calibri" w:cs="Calibri" w:eastAsiaTheme="majorEastAsia"/>
          <w:color w:val="000000"/>
          <w:sz w:val="22"/>
          <w:szCs w:val="22"/>
        </w:rPr>
        <w:t>sell</w:t>
      </w:r>
      <w:r w:rsidR="000F63AF">
        <w:rPr>
          <w:rStyle w:val="normaltextrun"/>
          <w:rFonts w:ascii="Calibri" w:hAnsi="Calibri" w:cs="Calibri" w:eastAsiaTheme="majorEastAsia"/>
          <w:color w:val="000000"/>
          <w:sz w:val="22"/>
          <w:szCs w:val="22"/>
        </w:rPr>
        <w:t xml:space="preserve">" </w:t>
      </w:r>
      <w:r>
        <w:rPr>
          <w:rStyle w:val="normaltextrun"/>
          <w:rFonts w:ascii="Calibri" w:hAnsi="Calibri" w:cs="Calibri" w:eastAsiaTheme="majorEastAsia"/>
          <w:color w:val="000000"/>
          <w:sz w:val="22"/>
          <w:szCs w:val="22"/>
        </w:rPr>
        <w:t>opportunity to be on Board.</w:t>
      </w:r>
      <w:r>
        <w:rPr>
          <w:rStyle w:val="eop"/>
          <w:rFonts w:ascii="Calibri" w:hAnsi="Calibri" w:cs="Calibri"/>
          <w:color w:val="000000"/>
          <w:sz w:val="22"/>
          <w:szCs w:val="22"/>
        </w:rPr>
        <w:t> </w:t>
      </w:r>
    </w:p>
    <w:p w:rsidR="0057778F" w:rsidRDefault="0057778F" w14:paraId="43560BC0" w14:textId="77777777">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Identify type of people we need—specific outreach to community groups—Env Ed Assoc of Oregon, Coalition of Communities of Color, PSU Graduate School.</w:t>
      </w:r>
      <w:r>
        <w:rPr>
          <w:rStyle w:val="eop"/>
          <w:rFonts w:ascii="Calibri" w:hAnsi="Calibri" w:cs="Calibri"/>
          <w:color w:val="000000"/>
          <w:sz w:val="22"/>
          <w:szCs w:val="22"/>
        </w:rPr>
        <w:t> </w:t>
      </w:r>
    </w:p>
    <w:p w:rsidR="0057778F" w:rsidRDefault="0057778F" w14:paraId="570D917A" w14:textId="77777777">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 xml:space="preserve">Have board members do more </w:t>
      </w:r>
      <w:proofErr w:type="gramStart"/>
      <w:r>
        <w:rPr>
          <w:rStyle w:val="normaltextrun"/>
          <w:rFonts w:ascii="Calibri" w:hAnsi="Calibri" w:cs="Calibri" w:eastAsiaTheme="majorEastAsia"/>
          <w:color w:val="000000"/>
          <w:sz w:val="22"/>
          <w:szCs w:val="22"/>
        </w:rPr>
        <w:t>meet</w:t>
      </w:r>
      <w:proofErr w:type="gramEnd"/>
      <w:r>
        <w:rPr>
          <w:rStyle w:val="normaltextrun"/>
          <w:rFonts w:ascii="Calibri" w:hAnsi="Calibri" w:cs="Calibri" w:eastAsiaTheme="majorEastAsia"/>
          <w:color w:val="000000"/>
          <w:sz w:val="22"/>
          <w:szCs w:val="22"/>
        </w:rPr>
        <w:t xml:space="preserve"> and greets with external partners and organizations.</w:t>
      </w:r>
      <w:r>
        <w:rPr>
          <w:rStyle w:val="eop"/>
          <w:rFonts w:ascii="Calibri" w:hAnsi="Calibri" w:cs="Calibri"/>
          <w:color w:val="000000"/>
          <w:sz w:val="22"/>
          <w:szCs w:val="22"/>
        </w:rPr>
        <w:t> </w:t>
      </w:r>
    </w:p>
    <w:p w:rsidR="0057778F" w:rsidRDefault="0057778F" w14:paraId="3E92CF29" w14:textId="77777777">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 xml:space="preserve">I think using the board member profile would be the most beneficial.  Especially if there is a particular profile trait we want to add, those could be </w:t>
      </w:r>
      <w:proofErr w:type="gramStart"/>
      <w:r>
        <w:rPr>
          <w:rStyle w:val="normaltextrun"/>
          <w:rFonts w:ascii="Calibri" w:hAnsi="Calibri" w:cs="Calibri" w:eastAsiaTheme="majorEastAsia"/>
          <w:color w:val="000000"/>
          <w:sz w:val="22"/>
          <w:szCs w:val="22"/>
        </w:rPr>
        <w:t>highlighted</w:t>
      </w:r>
      <w:proofErr w:type="gramEnd"/>
      <w:r>
        <w:rPr>
          <w:rStyle w:val="normaltextrun"/>
          <w:rFonts w:ascii="Calibri" w:hAnsi="Calibri" w:cs="Calibri" w:eastAsiaTheme="majorEastAsia"/>
          <w:color w:val="000000"/>
          <w:sz w:val="22"/>
          <w:szCs w:val="22"/>
        </w:rPr>
        <w:t xml:space="preserve"> and we can tap into our networks with those lenses.  </w:t>
      </w:r>
      <w:r>
        <w:rPr>
          <w:rStyle w:val="eop"/>
          <w:rFonts w:ascii="Calibri" w:hAnsi="Calibri" w:cs="Calibri"/>
          <w:color w:val="000000"/>
          <w:sz w:val="22"/>
          <w:szCs w:val="22"/>
        </w:rPr>
        <w:t> </w:t>
      </w:r>
    </w:p>
    <w:p w:rsidR="0057778F" w:rsidRDefault="0057778F" w14:paraId="21222992" w14:textId="77777777">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Consider adding more at large members to our Board composition.</w:t>
      </w:r>
      <w:r>
        <w:rPr>
          <w:rStyle w:val="eop"/>
          <w:rFonts w:ascii="Calibri" w:hAnsi="Calibri" w:cs="Calibri"/>
          <w:color w:val="000000"/>
          <w:sz w:val="22"/>
          <w:szCs w:val="22"/>
        </w:rPr>
        <w:t> </w:t>
      </w:r>
    </w:p>
    <w:p w:rsidR="0057778F" w:rsidRDefault="0057778F" w14:paraId="36A17911" w14:textId="77777777">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Identify desired composition of board (skills, representation etc.) ask board members to reach out through their networks and other committees they are involved with.</w:t>
      </w:r>
      <w:r>
        <w:rPr>
          <w:rStyle w:val="eop"/>
          <w:rFonts w:ascii="Calibri" w:hAnsi="Calibri" w:cs="Calibri"/>
          <w:color w:val="000000"/>
          <w:sz w:val="22"/>
          <w:szCs w:val="22"/>
        </w:rPr>
        <w:t> </w:t>
      </w:r>
    </w:p>
    <w:p w:rsidR="0057778F" w:rsidRDefault="0057778F" w14:paraId="6BAE4F66" w14:textId="77777777">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eastAsiaTheme="majorEastAsia"/>
          <w:color w:val="000000"/>
          <w:sz w:val="22"/>
          <w:szCs w:val="22"/>
        </w:rPr>
        <w:t>Maybe reach out to staff about folks they're working with from partner organizations who have varied technical skills to join the committee while providing information about the responsibilities of being on the board.</w:t>
      </w:r>
      <w:r>
        <w:rPr>
          <w:rStyle w:val="eop"/>
          <w:rFonts w:ascii="Calibri" w:hAnsi="Calibri" w:cs="Calibri"/>
          <w:color w:val="000000"/>
          <w:sz w:val="22"/>
          <w:szCs w:val="22"/>
        </w:rPr>
        <w:t> </w:t>
      </w:r>
    </w:p>
    <w:p w:rsidRPr="0057778F" w:rsidR="0057778F" w:rsidP="0057778F" w:rsidRDefault="0057778F" w14:paraId="1CEF07E8" w14:textId="77777777">
      <w:pPr>
        <w:autoSpaceDE w:val="0"/>
        <w:autoSpaceDN w:val="0"/>
        <w:adjustRightInd w:val="0"/>
        <w:spacing w:after="0" w:line="240" w:lineRule="auto"/>
        <w:ind w:left="140"/>
        <w:rPr>
          <w:rFonts w:ascii="Calibri" w:hAnsi="Calibri" w:eastAsia="Times New Roman" w:cs="Calibri"/>
          <w:sz w:val="20"/>
          <w:szCs w:val="20"/>
        </w:rPr>
      </w:pPr>
    </w:p>
    <w:p w:rsidRPr="0057778F" w:rsidR="0057778F" w:rsidP="0057778F" w:rsidRDefault="0057778F" w14:paraId="190F1C29" w14:textId="77777777">
      <w:pPr>
        <w:rPr>
          <w:rFonts w:asciiTheme="majorHAnsi" w:hAnsiTheme="majorHAnsi" w:eastAsiaTheme="majorEastAsia" w:cstheme="majorBidi"/>
          <w:color w:val="2F5496" w:themeColor="accent1" w:themeShade="BF"/>
          <w:sz w:val="32"/>
          <w:szCs w:val="32"/>
        </w:rPr>
      </w:pPr>
      <w:bookmarkStart w:name="_Toc2069055867" w:id="17"/>
      <w:bookmarkStart w:name="_Toc2094277736" w:id="18"/>
      <w:r w:rsidRPr="0057778F">
        <w:rPr>
          <w:rFonts w:asciiTheme="majorHAnsi" w:hAnsiTheme="majorHAnsi" w:eastAsiaTheme="majorEastAsia" w:cstheme="majorBidi"/>
          <w:color w:val="2F5496" w:themeColor="accent1" w:themeShade="BF"/>
          <w:sz w:val="32"/>
          <w:szCs w:val="32"/>
        </w:rPr>
        <w:br w:type="page"/>
      </w:r>
    </w:p>
    <w:p w:rsidRPr="0057778F" w:rsidR="0057778F" w:rsidP="0057778F" w:rsidRDefault="0057778F" w14:paraId="73B8124E" w14:textId="2F3BF11E">
      <w:pPr>
        <w:keepNext/>
        <w:keepLines/>
        <w:spacing w:before="240" w:after="0"/>
        <w:outlineLvl w:val="0"/>
        <w:rPr>
          <w:rFonts w:asciiTheme="majorHAnsi" w:hAnsiTheme="majorHAnsi" w:eastAsiaTheme="majorEastAsia" w:cstheme="majorBidi"/>
          <w:color w:val="2F5496" w:themeColor="accent1" w:themeShade="BF"/>
          <w:sz w:val="32"/>
          <w:szCs w:val="32"/>
        </w:rPr>
      </w:pPr>
      <w:bookmarkStart w:name="_Toc126849075" w:id="19"/>
      <w:r w:rsidRPr="0057778F">
        <w:rPr>
          <w:rFonts w:asciiTheme="majorHAnsi" w:hAnsiTheme="majorHAnsi" w:eastAsiaTheme="majorEastAsia" w:cstheme="majorBidi"/>
          <w:color w:val="2F5496" w:themeColor="accent1" w:themeShade="BF"/>
          <w:sz w:val="32"/>
          <w:szCs w:val="32"/>
        </w:rPr>
        <w:lastRenderedPageBreak/>
        <w:t xml:space="preserve">Executive </w:t>
      </w:r>
      <w:r w:rsidRPr="0057778F" w:rsidR="000F63AF">
        <w:rPr>
          <w:rFonts w:asciiTheme="majorHAnsi" w:hAnsiTheme="majorHAnsi" w:eastAsiaTheme="majorEastAsia" w:cstheme="majorBidi"/>
          <w:color w:val="2F5496" w:themeColor="accent1" w:themeShade="BF"/>
          <w:sz w:val="32"/>
          <w:szCs w:val="32"/>
        </w:rPr>
        <w:t>Director</w:t>
      </w:r>
      <w:r w:rsidR="000F63AF">
        <w:rPr>
          <w:rFonts w:asciiTheme="majorHAnsi" w:hAnsiTheme="majorHAnsi" w:eastAsiaTheme="majorEastAsia" w:cstheme="majorBidi"/>
          <w:color w:val="2F5496" w:themeColor="accent1" w:themeShade="BF"/>
          <w:sz w:val="32"/>
          <w:szCs w:val="32"/>
        </w:rPr>
        <w:t>'</w:t>
      </w:r>
      <w:r w:rsidRPr="0057778F" w:rsidR="000F63AF">
        <w:rPr>
          <w:rFonts w:asciiTheme="majorHAnsi" w:hAnsiTheme="majorHAnsi" w:eastAsiaTheme="majorEastAsia" w:cstheme="majorBidi"/>
          <w:color w:val="2F5496" w:themeColor="accent1" w:themeShade="BF"/>
          <w:sz w:val="32"/>
          <w:szCs w:val="32"/>
        </w:rPr>
        <w:t xml:space="preserve">s </w:t>
      </w:r>
      <w:r w:rsidRPr="0057778F">
        <w:rPr>
          <w:rFonts w:asciiTheme="majorHAnsi" w:hAnsiTheme="majorHAnsi" w:eastAsiaTheme="majorEastAsia" w:cstheme="majorBidi"/>
          <w:color w:val="2F5496" w:themeColor="accent1" w:themeShade="BF"/>
          <w:sz w:val="32"/>
          <w:szCs w:val="32"/>
        </w:rPr>
        <w:t>Report:</w:t>
      </w:r>
      <w:bookmarkEnd w:id="15"/>
      <w:bookmarkEnd w:id="16"/>
      <w:bookmarkEnd w:id="17"/>
      <w:bookmarkEnd w:id="18"/>
      <w:bookmarkEnd w:id="19"/>
    </w:p>
    <w:p w:rsidRPr="0057778F" w:rsidR="0057778F" w:rsidP="0057778F" w:rsidRDefault="0057778F" w14:paraId="77A32A20" w14:textId="77777777">
      <w:pPr>
        <w:spacing w:after="0" w:line="240" w:lineRule="auto"/>
      </w:pPr>
    </w:p>
    <w:p w:rsidRPr="0057778F" w:rsidR="0057778F" w:rsidP="003910F0" w:rsidRDefault="0057778F" w14:paraId="49940E20" w14:textId="77777777">
      <w:pPr>
        <w:pStyle w:val="Heading2"/>
      </w:pPr>
      <w:bookmarkStart w:name="_Toc160717921" w:id="20"/>
      <w:bookmarkStart w:name="_Toc1666021900" w:id="21"/>
      <w:bookmarkStart w:name="_Toc126849076" w:id="22"/>
      <w:r w:rsidRPr="0057778F">
        <w:t>Strategic Direction:</w:t>
      </w:r>
      <w:bookmarkEnd w:id="20"/>
      <w:bookmarkEnd w:id="21"/>
      <w:bookmarkEnd w:id="22"/>
    </w:p>
    <w:p w:rsidRPr="003910F0" w:rsidR="0057778F" w:rsidRDefault="00A00A2D" w14:paraId="17E65545" w14:textId="67DB4A63">
      <w:pPr>
        <w:numPr>
          <w:ilvl w:val="0"/>
          <w:numId w:val="2"/>
        </w:numPr>
        <w:contextualSpacing/>
        <w:rPr>
          <w:rFonts w:cstheme="minorHAnsi"/>
        </w:rPr>
      </w:pPr>
      <w:r w:rsidRPr="003910F0">
        <w:rPr>
          <w:rFonts w:cstheme="minorHAnsi"/>
        </w:rPr>
        <w:t>The Implementation objectives have been updated for February 2023</w:t>
      </w:r>
      <w:r w:rsidRPr="003910F0" w:rsidR="00133331">
        <w:rPr>
          <w:rFonts w:cstheme="minorHAnsi"/>
        </w:rPr>
        <w:t>, linked here and on the Board’s Resource Page</w:t>
      </w:r>
      <w:r w:rsidRPr="003910F0">
        <w:rPr>
          <w:rFonts w:cstheme="minorHAnsi"/>
        </w:rPr>
        <w:t xml:space="preserve">: </w:t>
      </w:r>
      <w:hyperlink w:history="1" r:id="rId11">
        <w:r w:rsidRPr="003910F0">
          <w:rPr>
            <w:rFonts w:cstheme="minorHAnsi"/>
            <w:color w:val="0000FF"/>
            <w:u w:val="single"/>
          </w:rPr>
          <w:t>Implementation Activities to Date_2023_ Feb 23.docx</w:t>
        </w:r>
      </w:hyperlink>
    </w:p>
    <w:p w:rsidR="0057778F" w:rsidP="0057778F" w:rsidRDefault="0057778F" w14:paraId="7A61E578" w14:textId="77777777">
      <w:pPr>
        <w:rPr>
          <w:rFonts w:cstheme="minorHAnsi"/>
        </w:rPr>
      </w:pPr>
    </w:p>
    <w:p w:rsidR="00950FA1" w:rsidP="0004062C" w:rsidRDefault="0004062C" w14:paraId="3EA5B815" w14:textId="40619FA8">
      <w:pPr>
        <w:pStyle w:val="Heading2"/>
      </w:pPr>
      <w:bookmarkStart w:name="_Toc126849077" w:id="23"/>
      <w:r>
        <w:t>Activities of Note:</w:t>
      </w:r>
      <w:bookmarkEnd w:id="23"/>
      <w:r>
        <w:t xml:space="preserve"> </w:t>
      </w:r>
    </w:p>
    <w:p w:rsidR="0078752F" w:rsidRDefault="0004062C" w14:paraId="4C7FD9A9" w14:textId="77777777">
      <w:pPr>
        <w:pStyle w:val="ListParagraph"/>
        <w:numPr>
          <w:ilvl w:val="0"/>
          <w:numId w:val="19"/>
        </w:numPr>
      </w:pPr>
      <w:r>
        <w:t xml:space="preserve">The BIL Agreement has been received and work is ongoing. I expect to complete the amended workplan for years three through five by mid-summer. </w:t>
      </w:r>
    </w:p>
    <w:p w:rsidR="0004062C" w:rsidRDefault="0078752F" w14:paraId="5A2DE13D" w14:textId="5A3DFDB8">
      <w:pPr>
        <w:pStyle w:val="ListParagraph"/>
        <w:numPr>
          <w:ilvl w:val="0"/>
          <w:numId w:val="19"/>
        </w:numPr>
      </w:pPr>
      <w:r>
        <w:t xml:space="preserve">The Equity Plan that is required as a component of our BIL funding is moving forward. I have completed </w:t>
      </w:r>
      <w:r w:rsidR="008635D2">
        <w:t xml:space="preserve">a detail of our current work in environmental justice and I’m working with several potential methods to identify disadvantaged communities within our study area. </w:t>
      </w:r>
      <w:r w:rsidR="00F23DDC">
        <w:t>Both Oregon and Washington use different methods to identify disadvantaged communities</w:t>
      </w:r>
      <w:r w:rsidR="00827E52">
        <w:t xml:space="preserve">, there are also multiple methods within each state dependent upon the agency/office </w:t>
      </w:r>
      <w:r w:rsidR="00426B84">
        <w:t xml:space="preserve">that </w:t>
      </w:r>
      <w:proofErr w:type="gramStart"/>
      <w:r w:rsidR="00426B84">
        <w:t>is defining</w:t>
      </w:r>
      <w:proofErr w:type="gramEnd"/>
      <w:r w:rsidR="00426B84">
        <w:t xml:space="preserve"> the communities and purpose of the definition. I am also working with the Title 1a schools in each state. </w:t>
      </w:r>
      <w:r w:rsidR="00F43FEB">
        <w:t xml:space="preserve">I hope to have a draft for review by the </w:t>
      </w:r>
      <w:r w:rsidR="00723BC1">
        <w:t xml:space="preserve">middle of March. </w:t>
      </w:r>
    </w:p>
    <w:p w:rsidR="00723BC1" w:rsidRDefault="00723BC1" w14:paraId="59C8F274" w14:textId="4887356B">
      <w:pPr>
        <w:pStyle w:val="ListParagraph"/>
        <w:numPr>
          <w:ilvl w:val="0"/>
          <w:numId w:val="19"/>
        </w:numPr>
      </w:pPr>
      <w:r>
        <w:t xml:space="preserve">Our EPA base funding will increase in 24 to $850,000 – a very exciting and appreciated increase. You all will see the budget and workplan for the next two years, including this sizeable increase in EPA base funds, at your next set of Committee and Board meetings. </w:t>
      </w:r>
    </w:p>
    <w:p w:rsidR="00723BC1" w:rsidRDefault="00DF1C74" w14:paraId="0FB21551" w14:textId="05F68DF5">
      <w:pPr>
        <w:pStyle w:val="ListParagraph"/>
        <w:numPr>
          <w:ilvl w:val="0"/>
          <w:numId w:val="19"/>
        </w:numPr>
      </w:pPr>
      <w:r>
        <w:t xml:space="preserve">We are working hard to upgrade our systems. </w:t>
      </w:r>
      <w:r w:rsidR="00190B2A">
        <w:t xml:space="preserve">The first two system upgrades that I hope to have in place in the next 60-90 days are a </w:t>
      </w:r>
      <w:r w:rsidR="007B18CF">
        <w:t xml:space="preserve">digital time keeping system – we intend to use QB Time to integrate fully with our QuickBooks accounting software. And I’ll transition to using </w:t>
      </w:r>
      <w:r w:rsidR="007652D3">
        <w:t xml:space="preserve">QuickBooks for our organizational budgeting rather than Excel. Program and Project Managers are </w:t>
      </w:r>
      <w:proofErr w:type="gramStart"/>
      <w:r w:rsidR="007652D3">
        <w:t xml:space="preserve">really </w:t>
      </w:r>
      <w:r w:rsidR="5606FCB8">
        <w:t>hungry</w:t>
      </w:r>
      <w:proofErr w:type="gramEnd"/>
      <w:r w:rsidR="007652D3">
        <w:t xml:space="preserve"> for useful, </w:t>
      </w:r>
      <w:r w:rsidR="78DF966A">
        <w:t>real-time</w:t>
      </w:r>
      <w:r w:rsidR="007652D3">
        <w:t xml:space="preserve"> budget and tracking capabilities, and these two upgrades to our processes will </w:t>
      </w:r>
      <w:r w:rsidR="00B27964">
        <w:t xml:space="preserve">offer a substantial increase in those areas. </w:t>
      </w:r>
    </w:p>
    <w:p w:rsidR="00B27964" w:rsidRDefault="00B27964" w14:paraId="4A4118C3" w14:textId="0906665E">
      <w:pPr>
        <w:pStyle w:val="ListParagraph"/>
        <w:numPr>
          <w:ilvl w:val="0"/>
          <w:numId w:val="19"/>
        </w:numPr>
      </w:pPr>
      <w:r>
        <w:t xml:space="preserve">I’ve nearly completed (and likely will by the date of the retreat) </w:t>
      </w:r>
      <w:proofErr w:type="gramStart"/>
      <w:r w:rsidR="00B54339">
        <w:t>meeting</w:t>
      </w:r>
      <w:proofErr w:type="gramEnd"/>
      <w:r w:rsidR="00B54339">
        <w:t xml:space="preserve"> with all members of staff for their annual coaching meetings. Some of the big things I’m hearing from the team:</w:t>
      </w:r>
    </w:p>
    <w:p w:rsidR="00B54339" w:rsidRDefault="008435D2" w14:paraId="573DA478" w14:textId="20990348">
      <w:pPr>
        <w:pStyle w:val="ListParagraph"/>
        <w:numPr>
          <w:ilvl w:val="1"/>
          <w:numId w:val="19"/>
        </w:numPr>
      </w:pPr>
      <w:r>
        <w:t xml:space="preserve">Work-Life Balance is incredibly important to our </w:t>
      </w:r>
      <w:proofErr w:type="gramStart"/>
      <w:r>
        <w:t>staff</w:t>
      </w:r>
      <w:proofErr w:type="gramEnd"/>
      <w:r>
        <w:t xml:space="preserve"> and they generally appreciate the </w:t>
      </w:r>
      <w:r w:rsidR="006A0551">
        <w:t>support they get in that area from the Estuary Partnership.</w:t>
      </w:r>
    </w:p>
    <w:p w:rsidR="006A0551" w:rsidRDefault="008965EB" w14:paraId="3E7E5B07" w14:textId="434613F1">
      <w:pPr>
        <w:pStyle w:val="ListParagraph"/>
        <w:numPr>
          <w:ilvl w:val="1"/>
          <w:numId w:val="19"/>
        </w:numPr>
      </w:pPr>
      <w:r>
        <w:t xml:space="preserve">Employees have generally high job satisfaction – 7/8 out of 10. </w:t>
      </w:r>
    </w:p>
    <w:p w:rsidR="001A5A8E" w:rsidRDefault="001A5A8E" w14:paraId="17D68C53" w14:textId="7D8A3CE3">
      <w:pPr>
        <w:pStyle w:val="ListParagraph"/>
        <w:numPr>
          <w:ilvl w:val="1"/>
          <w:numId w:val="19"/>
        </w:numPr>
      </w:pPr>
      <w:r>
        <w:t xml:space="preserve">Most employees think that our staff, the diversity of the work that we do, and our strategic direction are our biggest strengths. </w:t>
      </w:r>
    </w:p>
    <w:p w:rsidR="009C3F0E" w:rsidRDefault="009C3F0E" w14:paraId="042B5AE8" w14:textId="06B75507">
      <w:pPr>
        <w:pStyle w:val="ListParagraph"/>
        <w:numPr>
          <w:ilvl w:val="1"/>
          <w:numId w:val="19"/>
        </w:numPr>
      </w:pPr>
      <w:r>
        <w:t>Conversely, the lack of modern systems for payroll/timekeeping and lack of real-time financial reports for project managers</w:t>
      </w:r>
      <w:r w:rsidR="004E3DD0">
        <w:t xml:space="preserve">, poor office lighting, </w:t>
      </w:r>
      <w:r w:rsidR="00B84F05">
        <w:t xml:space="preserve">the need for increased diversity on the staff and board, </w:t>
      </w:r>
      <w:r w:rsidR="008C2364">
        <w:t xml:space="preserve">continued growth in technology, </w:t>
      </w:r>
      <w:r w:rsidR="007B190D">
        <w:t xml:space="preserve">are the things we need to work on. </w:t>
      </w:r>
    </w:p>
    <w:p w:rsidR="00704D3A" w:rsidRDefault="00704D3A" w14:paraId="662FACFC" w14:textId="788FE7A6">
      <w:pPr>
        <w:pStyle w:val="ListParagraph"/>
        <w:numPr>
          <w:ilvl w:val="0"/>
          <w:numId w:val="19"/>
        </w:numPr>
      </w:pPr>
      <w:r>
        <w:t xml:space="preserve">Jasmine has been leading work on </w:t>
      </w:r>
      <w:r w:rsidR="00271A1E">
        <w:t>messaging for the EFLR project with Floodplains by Design (</w:t>
      </w:r>
      <w:proofErr w:type="spellStart"/>
      <w:r w:rsidR="00271A1E">
        <w:t>FbD</w:t>
      </w:r>
      <w:proofErr w:type="spellEnd"/>
      <w:r w:rsidR="00271A1E">
        <w:t xml:space="preserve">), we were up in Olympia two weeks ago. Thanks to Matt Jones for participating, as well as several members of the Clark Skamania Fly Fishers. </w:t>
      </w:r>
    </w:p>
    <w:p w:rsidR="004F3865" w:rsidRDefault="004F3865" w14:paraId="66826B0D" w14:textId="353A2E3A">
      <w:pPr>
        <w:pStyle w:val="ListParagraph"/>
        <w:numPr>
          <w:ilvl w:val="0"/>
          <w:numId w:val="19"/>
        </w:numPr>
      </w:pPr>
      <w:r>
        <w:t xml:space="preserve">We have been asked to consider submitting a comment letter to the Clark County Hearings Examiner about the potential impacts to Steigerwald Lake NWR and the large public investment </w:t>
      </w:r>
      <w:r>
        <w:lastRenderedPageBreak/>
        <w:t xml:space="preserve">there, if a surface mine is permitted about 1/3 of a mile up Gibbons Creek from the site. I will be reaching out to the Board in the next week for review and approval of that letter. </w:t>
      </w:r>
    </w:p>
    <w:p w:rsidRPr="003910F0" w:rsidR="00AD6D9F" w:rsidRDefault="00AD6D9F" w14:paraId="51C84501" w14:textId="7F21D2A9">
      <w:pPr>
        <w:pStyle w:val="ListParagraph"/>
        <w:numPr>
          <w:ilvl w:val="0"/>
          <w:numId w:val="19"/>
        </w:numPr>
      </w:pPr>
      <w:r>
        <w:t xml:space="preserve">There are three of us headed to DC in March to meet with EPA, members of our delegation, and other important members of Congress. We will be thanking them and outlining some of our early success with BIL funds and talking about appropriations for the coming years. </w:t>
      </w:r>
    </w:p>
    <w:p w:rsidRPr="003910F0" w:rsidR="0057778F" w:rsidP="003910F0" w:rsidRDefault="0057778F" w14:paraId="18AD2FA5" w14:textId="77777777">
      <w:pPr>
        <w:pStyle w:val="Heading2"/>
      </w:pPr>
      <w:bookmarkStart w:name="_Toc797712405" w:id="24"/>
      <w:bookmarkStart w:name="_Toc680223895" w:id="25"/>
      <w:bookmarkStart w:name="_Toc1841988198" w:id="26"/>
      <w:bookmarkStart w:name="_Toc265700360" w:id="27"/>
      <w:bookmarkStart w:name="_Toc126849078" w:id="28"/>
      <w:r w:rsidRPr="003910F0">
        <w:t>Team Updates:</w:t>
      </w:r>
      <w:bookmarkEnd w:id="24"/>
      <w:bookmarkEnd w:id="25"/>
      <w:bookmarkEnd w:id="26"/>
      <w:bookmarkEnd w:id="27"/>
      <w:bookmarkEnd w:id="28"/>
    </w:p>
    <w:p w:rsidRPr="003910F0" w:rsidR="0057778F" w:rsidP="003910F0" w:rsidRDefault="0057778F" w14:paraId="47099AF1" w14:textId="77777777">
      <w:pPr>
        <w:pStyle w:val="Heading2"/>
      </w:pPr>
      <w:bookmarkStart w:name="_Toc126849079" w:id="29"/>
      <w:bookmarkStart w:name="_Toc835291509" w:id="30"/>
      <w:bookmarkStart w:name="_Toc1579764452" w:id="31"/>
      <w:r w:rsidRPr="003910F0">
        <w:t>Community Programs/Ed Team:</w:t>
      </w:r>
      <w:bookmarkEnd w:id="29"/>
      <w:r w:rsidRPr="003910F0">
        <w:t xml:space="preserve"> </w:t>
      </w:r>
      <w:bookmarkEnd w:id="30"/>
      <w:bookmarkEnd w:id="31"/>
    </w:p>
    <w:p w:rsidR="0057778F" w:rsidP="00621745" w:rsidRDefault="67C0BC84" w14:paraId="74858B8D" w14:textId="4B8CC417">
      <w:pPr>
        <w:spacing w:after="0" w:line="240" w:lineRule="auto"/>
        <w:contextualSpacing/>
        <w:rPr>
          <w:rFonts w:asciiTheme="majorHAnsi" w:hAnsiTheme="majorHAnsi" w:cstheme="majorBidi"/>
        </w:rPr>
      </w:pPr>
      <w:r w:rsidRPr="00A821B3">
        <w:rPr>
          <w:rFonts w:asciiTheme="majorHAnsi" w:hAnsiTheme="majorHAnsi" w:cstheme="majorBidi"/>
        </w:rPr>
        <w:t xml:space="preserve">Mid-school year is a rich time of intersecting planning and implementation for a </w:t>
      </w:r>
      <w:r w:rsidRPr="00A821B3" w:rsidR="3C416165">
        <w:rPr>
          <w:rFonts w:asciiTheme="majorHAnsi" w:hAnsiTheme="majorHAnsi" w:cstheme="majorBidi"/>
        </w:rPr>
        <w:t>variety</w:t>
      </w:r>
      <w:r w:rsidRPr="00A821B3">
        <w:rPr>
          <w:rFonts w:asciiTheme="majorHAnsi" w:hAnsiTheme="majorHAnsi" w:cstheme="majorBidi"/>
        </w:rPr>
        <w:t xml:space="preserve"> of projects. Our Education Team has been hard at work enhancing </w:t>
      </w:r>
      <w:r w:rsidRPr="00A821B3" w:rsidR="3EF79702">
        <w:rPr>
          <w:rFonts w:asciiTheme="majorHAnsi" w:hAnsiTheme="majorHAnsi" w:cstheme="majorBidi"/>
        </w:rPr>
        <w:t xml:space="preserve">and adapting </w:t>
      </w:r>
      <w:r w:rsidRPr="00A821B3">
        <w:rPr>
          <w:rFonts w:asciiTheme="majorHAnsi" w:hAnsiTheme="majorHAnsi" w:cstheme="majorBidi"/>
        </w:rPr>
        <w:t>curriculum</w:t>
      </w:r>
      <w:r w:rsidRPr="00A821B3" w:rsidR="5950E509">
        <w:rPr>
          <w:rFonts w:asciiTheme="majorHAnsi" w:hAnsiTheme="majorHAnsi" w:cstheme="majorBidi"/>
        </w:rPr>
        <w:t xml:space="preserve"> </w:t>
      </w:r>
      <w:r w:rsidRPr="00A821B3" w:rsidR="2CE545BE">
        <w:rPr>
          <w:rFonts w:asciiTheme="majorHAnsi" w:hAnsiTheme="majorHAnsi" w:cstheme="majorBidi"/>
        </w:rPr>
        <w:t>for upcoming programs</w:t>
      </w:r>
      <w:r w:rsidRPr="00A821B3" w:rsidR="09687516">
        <w:rPr>
          <w:rFonts w:asciiTheme="majorHAnsi" w:hAnsiTheme="majorHAnsi" w:cstheme="majorBidi"/>
        </w:rPr>
        <w:t>, coordinating with schools, teachers, and community partners,</w:t>
      </w:r>
      <w:r w:rsidRPr="00A821B3" w:rsidR="2CE545BE">
        <w:rPr>
          <w:rFonts w:asciiTheme="majorHAnsi" w:hAnsiTheme="majorHAnsi" w:cstheme="majorBidi"/>
        </w:rPr>
        <w:t xml:space="preserve"> preparing sites for field trips</w:t>
      </w:r>
      <w:r w:rsidRPr="00A821B3" w:rsidR="355DC93D">
        <w:rPr>
          <w:rFonts w:asciiTheme="majorHAnsi" w:hAnsiTheme="majorHAnsi" w:cstheme="majorBidi"/>
        </w:rPr>
        <w:t>, and looking ahead to summer Big Canoe programs and organizing an amazing summer for 2023</w:t>
      </w:r>
      <w:r w:rsidRPr="00A821B3" w:rsidR="2CE545BE">
        <w:rPr>
          <w:rFonts w:asciiTheme="majorHAnsi" w:hAnsiTheme="majorHAnsi" w:cstheme="majorBidi"/>
        </w:rPr>
        <w:t xml:space="preserve">. </w:t>
      </w:r>
    </w:p>
    <w:p w:rsidRPr="00A821B3" w:rsidR="00621745" w:rsidP="00621745" w:rsidRDefault="00621745" w14:paraId="42BC22E4" w14:textId="77777777">
      <w:pPr>
        <w:spacing w:after="0" w:line="240" w:lineRule="auto"/>
        <w:contextualSpacing/>
        <w:rPr>
          <w:rFonts w:asciiTheme="majorHAnsi" w:hAnsiTheme="majorHAnsi" w:cstheme="majorBidi"/>
        </w:rPr>
      </w:pPr>
    </w:p>
    <w:p w:rsidR="0057778F" w:rsidP="00621745" w:rsidRDefault="2A2444AA" w14:paraId="3DAB0F0C" w14:textId="60BA9A19">
      <w:pPr>
        <w:spacing w:after="0" w:line="240" w:lineRule="auto"/>
        <w:contextualSpacing/>
        <w:rPr>
          <w:rFonts w:asciiTheme="majorHAnsi" w:hAnsiTheme="majorHAnsi" w:cstheme="majorBidi"/>
        </w:rPr>
      </w:pPr>
      <w:r w:rsidRPr="00A821B3">
        <w:rPr>
          <w:rFonts w:asciiTheme="majorHAnsi" w:hAnsiTheme="majorHAnsi" w:cstheme="majorBidi"/>
        </w:rPr>
        <w:t>This school year, w</w:t>
      </w:r>
      <w:r w:rsidRPr="00A821B3" w:rsidR="2CE545BE">
        <w:rPr>
          <w:rFonts w:asciiTheme="majorHAnsi" w:hAnsiTheme="majorHAnsi" w:cstheme="majorBidi"/>
        </w:rPr>
        <w:t>e took on a major project through the RCO/OSPI O</w:t>
      </w:r>
      <w:r w:rsidRPr="00A821B3" w:rsidR="2CCC381A">
        <w:rPr>
          <w:rFonts w:asciiTheme="majorHAnsi" w:hAnsiTheme="majorHAnsi" w:cstheme="majorBidi"/>
        </w:rPr>
        <w:t xml:space="preserve">utdoor Learning Grant, where we are providing outdoor lessons on school campuses for six schools this year, in addition to providing in-class lessons, and three field </w:t>
      </w:r>
      <w:r w:rsidRPr="00A821B3" w:rsidR="635C68E7">
        <w:rPr>
          <w:rFonts w:asciiTheme="majorHAnsi" w:hAnsiTheme="majorHAnsi" w:cstheme="majorBidi"/>
        </w:rPr>
        <w:t>experiences</w:t>
      </w:r>
      <w:r w:rsidRPr="00A821B3" w:rsidR="2CCC381A">
        <w:rPr>
          <w:rFonts w:asciiTheme="majorHAnsi" w:hAnsiTheme="majorHAnsi" w:cstheme="majorBidi"/>
        </w:rPr>
        <w:t xml:space="preserve"> for each class. It has proven to be a big undertaking </w:t>
      </w:r>
      <w:r w:rsidRPr="00A821B3" w:rsidR="445CF980">
        <w:rPr>
          <w:rFonts w:asciiTheme="majorHAnsi" w:hAnsiTheme="majorHAnsi" w:cstheme="majorBidi"/>
        </w:rPr>
        <w:t xml:space="preserve">but also a creative and enlivening project for our team. </w:t>
      </w:r>
    </w:p>
    <w:p w:rsidRPr="00A821B3" w:rsidR="00621745" w:rsidP="00621745" w:rsidRDefault="00621745" w14:paraId="1CEEAB74" w14:textId="77777777">
      <w:pPr>
        <w:spacing w:after="0" w:line="240" w:lineRule="auto"/>
        <w:contextualSpacing/>
        <w:rPr>
          <w:rFonts w:asciiTheme="majorHAnsi" w:hAnsiTheme="majorHAnsi" w:cstheme="majorBidi"/>
        </w:rPr>
      </w:pPr>
    </w:p>
    <w:p w:rsidRPr="00A821B3" w:rsidR="0057778F" w:rsidP="00621745" w:rsidRDefault="445CF980" w14:paraId="5689ECC3" w14:textId="4D83623C">
      <w:pPr>
        <w:spacing w:after="0" w:line="240" w:lineRule="auto"/>
        <w:contextualSpacing/>
        <w:rPr>
          <w:rFonts w:asciiTheme="majorHAnsi" w:hAnsiTheme="majorHAnsi" w:cstheme="majorBidi"/>
        </w:rPr>
      </w:pPr>
      <w:r w:rsidRPr="00A821B3">
        <w:rPr>
          <w:rFonts w:asciiTheme="majorHAnsi" w:hAnsiTheme="majorHAnsi" w:cstheme="majorBidi"/>
        </w:rPr>
        <w:t xml:space="preserve">Between </w:t>
      </w:r>
      <w:r w:rsidRPr="00A821B3" w:rsidR="291FF3AD">
        <w:rPr>
          <w:rFonts w:asciiTheme="majorHAnsi" w:hAnsiTheme="majorHAnsi" w:cstheme="majorBidi"/>
        </w:rPr>
        <w:t>November</w:t>
      </w:r>
      <w:r w:rsidRPr="00A821B3" w:rsidR="0057778F">
        <w:rPr>
          <w:rFonts w:asciiTheme="majorHAnsi" w:hAnsiTheme="majorHAnsi" w:cstheme="majorBidi"/>
        </w:rPr>
        <w:t xml:space="preserve"> 1 </w:t>
      </w:r>
      <w:r w:rsidRPr="00A821B3" w:rsidR="006A1789">
        <w:rPr>
          <w:rFonts w:asciiTheme="majorHAnsi" w:hAnsiTheme="majorHAnsi" w:cstheme="majorBidi"/>
        </w:rPr>
        <w:t>and</w:t>
      </w:r>
      <w:r w:rsidRPr="00A821B3" w:rsidR="0057778F">
        <w:rPr>
          <w:rFonts w:asciiTheme="majorHAnsi" w:hAnsiTheme="majorHAnsi" w:cstheme="majorBidi"/>
        </w:rPr>
        <w:t xml:space="preserve"> </w:t>
      </w:r>
      <w:proofErr w:type="gramStart"/>
      <w:r w:rsidRPr="00A821B3" w:rsidR="57673EE3">
        <w:rPr>
          <w:rFonts w:asciiTheme="majorHAnsi" w:hAnsiTheme="majorHAnsi" w:cstheme="majorBidi"/>
        </w:rPr>
        <w:t>February</w:t>
      </w:r>
      <w:r w:rsidRPr="00A821B3" w:rsidR="0057778F">
        <w:rPr>
          <w:rFonts w:asciiTheme="majorHAnsi" w:hAnsiTheme="majorHAnsi" w:cstheme="majorBidi"/>
        </w:rPr>
        <w:t xml:space="preserve"> 1</w:t>
      </w:r>
      <w:proofErr w:type="gramEnd"/>
      <w:r w:rsidRPr="00A821B3" w:rsidR="0057778F">
        <w:rPr>
          <w:rFonts w:asciiTheme="majorHAnsi" w:hAnsiTheme="majorHAnsi" w:cstheme="majorBidi"/>
        </w:rPr>
        <w:t xml:space="preserve"> the Educators provided in-person classroom and field programs to:</w:t>
      </w:r>
    </w:p>
    <w:p w:rsidRPr="00A821B3" w:rsidR="0057778F" w:rsidRDefault="631B3698" w14:paraId="044CCD2F" w14:textId="04E909A1">
      <w:pPr>
        <w:numPr>
          <w:ilvl w:val="2"/>
          <w:numId w:val="1"/>
        </w:numPr>
        <w:spacing w:after="0" w:line="240" w:lineRule="auto"/>
        <w:ind w:left="1440"/>
        <w:contextualSpacing/>
        <w:rPr>
          <w:rFonts w:asciiTheme="majorHAnsi" w:hAnsiTheme="majorHAnsi" w:cstheme="majorBidi"/>
        </w:rPr>
      </w:pPr>
      <w:r w:rsidRPr="00A821B3">
        <w:rPr>
          <w:rFonts w:asciiTheme="majorHAnsi" w:hAnsiTheme="majorHAnsi" w:cstheme="majorBidi"/>
        </w:rPr>
        <w:t>24</w:t>
      </w:r>
      <w:r w:rsidRPr="00A821B3" w:rsidR="0057778F">
        <w:rPr>
          <w:rFonts w:asciiTheme="majorHAnsi" w:hAnsiTheme="majorHAnsi" w:cstheme="majorBidi"/>
        </w:rPr>
        <w:t xml:space="preserve"> classes within 1</w:t>
      </w:r>
      <w:r w:rsidRPr="00A821B3" w:rsidR="3C8B44EF">
        <w:rPr>
          <w:rFonts w:asciiTheme="majorHAnsi" w:hAnsiTheme="majorHAnsi" w:cstheme="majorBidi"/>
        </w:rPr>
        <w:t>1</w:t>
      </w:r>
      <w:r w:rsidRPr="00A821B3" w:rsidR="0057778F">
        <w:rPr>
          <w:rFonts w:asciiTheme="majorHAnsi" w:hAnsiTheme="majorHAnsi" w:cstheme="majorBidi"/>
        </w:rPr>
        <w:t xml:space="preserve"> schools</w:t>
      </w:r>
    </w:p>
    <w:p w:rsidRPr="00A821B3" w:rsidR="0057778F" w:rsidRDefault="6C0487F2" w14:paraId="11683D79" w14:textId="08174DD7">
      <w:pPr>
        <w:numPr>
          <w:ilvl w:val="2"/>
          <w:numId w:val="1"/>
        </w:numPr>
        <w:spacing w:after="0" w:line="240" w:lineRule="auto"/>
        <w:ind w:left="1440"/>
        <w:contextualSpacing/>
        <w:rPr>
          <w:rFonts w:asciiTheme="majorHAnsi" w:hAnsiTheme="majorHAnsi" w:cstheme="majorBidi"/>
        </w:rPr>
      </w:pPr>
      <w:r w:rsidRPr="00A821B3">
        <w:rPr>
          <w:rFonts w:asciiTheme="majorHAnsi" w:hAnsiTheme="majorHAnsi" w:cstheme="majorBidi"/>
        </w:rPr>
        <w:t>620</w:t>
      </w:r>
      <w:r w:rsidRPr="00A821B3" w:rsidR="0057778F">
        <w:rPr>
          <w:rFonts w:asciiTheme="majorHAnsi" w:hAnsiTheme="majorHAnsi" w:cstheme="majorBidi"/>
        </w:rPr>
        <w:t xml:space="preserve"> students</w:t>
      </w:r>
    </w:p>
    <w:p w:rsidRPr="00A821B3" w:rsidR="0057778F" w:rsidRDefault="7162A16D" w14:paraId="670B03AD" w14:textId="6A5B4067">
      <w:pPr>
        <w:numPr>
          <w:ilvl w:val="2"/>
          <w:numId w:val="1"/>
        </w:numPr>
        <w:spacing w:after="0" w:line="240" w:lineRule="auto"/>
        <w:ind w:left="1440"/>
        <w:contextualSpacing/>
        <w:rPr>
          <w:rFonts w:asciiTheme="majorHAnsi" w:hAnsiTheme="majorHAnsi" w:cstheme="majorBidi"/>
        </w:rPr>
      </w:pPr>
      <w:r w:rsidRPr="00A821B3">
        <w:rPr>
          <w:rFonts w:asciiTheme="majorHAnsi" w:hAnsiTheme="majorHAnsi" w:cstheme="majorBidi"/>
        </w:rPr>
        <w:t>28</w:t>
      </w:r>
      <w:r w:rsidRPr="00A821B3" w:rsidR="0057778F">
        <w:rPr>
          <w:rFonts w:asciiTheme="majorHAnsi" w:hAnsiTheme="majorHAnsi" w:cstheme="majorBidi"/>
        </w:rPr>
        <w:t xml:space="preserve"> class lessons</w:t>
      </w:r>
    </w:p>
    <w:p w:rsidRPr="00A821B3" w:rsidR="0057778F" w:rsidRDefault="75C83D66" w14:paraId="02603960" w14:textId="67A143FC">
      <w:pPr>
        <w:numPr>
          <w:ilvl w:val="2"/>
          <w:numId w:val="1"/>
        </w:numPr>
        <w:spacing w:after="0" w:line="240" w:lineRule="auto"/>
        <w:ind w:left="1440"/>
        <w:contextualSpacing/>
        <w:rPr>
          <w:rFonts w:asciiTheme="majorHAnsi" w:hAnsiTheme="majorHAnsi" w:cstheme="majorBidi"/>
        </w:rPr>
      </w:pPr>
      <w:r w:rsidRPr="00A821B3">
        <w:rPr>
          <w:rFonts w:asciiTheme="majorHAnsi" w:hAnsiTheme="majorHAnsi" w:cstheme="majorBidi"/>
        </w:rPr>
        <w:t>13</w:t>
      </w:r>
      <w:r w:rsidRPr="00A821B3" w:rsidR="0057778F">
        <w:rPr>
          <w:rFonts w:asciiTheme="majorHAnsi" w:hAnsiTheme="majorHAnsi" w:cstheme="majorBidi"/>
        </w:rPr>
        <w:t xml:space="preserve"> service-learning student field trips</w:t>
      </w:r>
    </w:p>
    <w:p w:rsidRPr="00A821B3" w:rsidR="2ADCE7CB" w:rsidP="00621745" w:rsidRDefault="2ADCE7CB" w14:paraId="3138D28A" w14:textId="147AF0FF">
      <w:pPr>
        <w:spacing w:after="0" w:line="240" w:lineRule="auto"/>
        <w:contextualSpacing/>
        <w:rPr>
          <w:rFonts w:asciiTheme="majorHAnsi" w:hAnsiTheme="majorHAnsi" w:cstheme="majorBidi"/>
        </w:rPr>
      </w:pPr>
      <w:r w:rsidRPr="00A821B3">
        <w:rPr>
          <w:rFonts w:asciiTheme="majorHAnsi" w:hAnsiTheme="majorHAnsi" w:cstheme="majorBidi"/>
        </w:rPr>
        <w:t>Totals for the 22-23 school year as of Feb 1, 2023:</w:t>
      </w:r>
    </w:p>
    <w:p w:rsidRPr="00A821B3" w:rsidR="1BDDB788" w:rsidRDefault="1BDDB788" w14:paraId="1A4FE4BC" w14:textId="116E3654">
      <w:pPr>
        <w:pStyle w:val="ListParagraph"/>
        <w:numPr>
          <w:ilvl w:val="2"/>
          <w:numId w:val="1"/>
        </w:numPr>
        <w:spacing w:after="0" w:line="240" w:lineRule="auto"/>
        <w:ind w:left="1440"/>
        <w:rPr>
          <w:rFonts w:asciiTheme="majorHAnsi" w:hAnsiTheme="majorHAnsi" w:cstheme="majorBidi"/>
        </w:rPr>
      </w:pPr>
      <w:r w:rsidRPr="00A821B3">
        <w:rPr>
          <w:rFonts w:asciiTheme="majorHAnsi" w:hAnsiTheme="majorHAnsi" w:cstheme="majorBidi"/>
        </w:rPr>
        <w:t>5</w:t>
      </w:r>
      <w:r w:rsidRPr="00A821B3" w:rsidR="5715E8BD">
        <w:rPr>
          <w:rFonts w:asciiTheme="majorHAnsi" w:hAnsiTheme="majorHAnsi" w:cstheme="majorBidi"/>
        </w:rPr>
        <w:t>3</w:t>
      </w:r>
      <w:r w:rsidRPr="00A821B3" w:rsidR="2ADCE7CB">
        <w:rPr>
          <w:rFonts w:asciiTheme="majorHAnsi" w:hAnsiTheme="majorHAnsi" w:cstheme="majorBidi"/>
        </w:rPr>
        <w:t xml:space="preserve"> classes within </w:t>
      </w:r>
      <w:r w:rsidRPr="00A821B3" w:rsidR="435F3F85">
        <w:rPr>
          <w:rFonts w:asciiTheme="majorHAnsi" w:hAnsiTheme="majorHAnsi" w:cstheme="majorBidi"/>
        </w:rPr>
        <w:t>18</w:t>
      </w:r>
      <w:r w:rsidRPr="00A821B3" w:rsidR="2ADCE7CB">
        <w:rPr>
          <w:rFonts w:asciiTheme="majorHAnsi" w:hAnsiTheme="majorHAnsi" w:cstheme="majorBidi"/>
        </w:rPr>
        <w:t xml:space="preserve"> schools</w:t>
      </w:r>
    </w:p>
    <w:p w:rsidRPr="00A821B3" w:rsidR="7B302A20" w:rsidRDefault="7B302A20" w14:paraId="66B2ADEF" w14:textId="395FE40D">
      <w:pPr>
        <w:pStyle w:val="ListParagraph"/>
        <w:numPr>
          <w:ilvl w:val="2"/>
          <w:numId w:val="1"/>
        </w:numPr>
        <w:spacing w:after="0" w:line="240" w:lineRule="auto"/>
        <w:ind w:left="1440"/>
        <w:rPr>
          <w:rFonts w:asciiTheme="majorHAnsi" w:hAnsiTheme="majorHAnsi" w:cstheme="majorBidi"/>
        </w:rPr>
      </w:pPr>
      <w:r w:rsidRPr="00A821B3">
        <w:rPr>
          <w:rFonts w:asciiTheme="majorHAnsi" w:hAnsiTheme="majorHAnsi" w:cstheme="majorBidi"/>
        </w:rPr>
        <w:t>1</w:t>
      </w:r>
      <w:r w:rsidRPr="00A821B3" w:rsidR="5CA2EFE4">
        <w:rPr>
          <w:rFonts w:asciiTheme="majorHAnsi" w:hAnsiTheme="majorHAnsi" w:cstheme="majorBidi"/>
        </w:rPr>
        <w:t>261</w:t>
      </w:r>
      <w:r w:rsidRPr="00A821B3" w:rsidR="2ADCE7CB">
        <w:rPr>
          <w:rFonts w:asciiTheme="majorHAnsi" w:hAnsiTheme="majorHAnsi" w:cstheme="majorBidi"/>
        </w:rPr>
        <w:t xml:space="preserve"> students</w:t>
      </w:r>
    </w:p>
    <w:p w:rsidRPr="00A821B3" w:rsidR="710A49E1" w:rsidRDefault="710A49E1" w14:paraId="2EB4CC43" w14:textId="0EC7571B">
      <w:pPr>
        <w:pStyle w:val="ListParagraph"/>
        <w:numPr>
          <w:ilvl w:val="2"/>
          <w:numId w:val="1"/>
        </w:numPr>
        <w:spacing w:after="0" w:line="240" w:lineRule="auto"/>
        <w:ind w:left="1440"/>
        <w:rPr>
          <w:rFonts w:asciiTheme="majorHAnsi" w:hAnsiTheme="majorHAnsi" w:cstheme="majorBidi"/>
        </w:rPr>
      </w:pPr>
      <w:r w:rsidRPr="00A821B3">
        <w:rPr>
          <w:rFonts w:asciiTheme="majorHAnsi" w:hAnsiTheme="majorHAnsi" w:cstheme="majorBidi"/>
        </w:rPr>
        <w:t>8</w:t>
      </w:r>
      <w:r w:rsidRPr="00A821B3" w:rsidR="0037459A">
        <w:rPr>
          <w:rFonts w:asciiTheme="majorHAnsi" w:hAnsiTheme="majorHAnsi" w:cstheme="majorBidi"/>
        </w:rPr>
        <w:t>8</w:t>
      </w:r>
      <w:r w:rsidRPr="00A821B3" w:rsidR="2ADCE7CB">
        <w:rPr>
          <w:rFonts w:asciiTheme="majorHAnsi" w:hAnsiTheme="majorHAnsi" w:cstheme="majorBidi"/>
        </w:rPr>
        <w:t xml:space="preserve"> class lessons</w:t>
      </w:r>
    </w:p>
    <w:p w:rsidRPr="00A821B3" w:rsidR="66CB975F" w:rsidRDefault="66CB975F" w14:paraId="33B9EE46" w14:textId="08F79480">
      <w:pPr>
        <w:pStyle w:val="ListParagraph"/>
        <w:numPr>
          <w:ilvl w:val="2"/>
          <w:numId w:val="1"/>
        </w:numPr>
        <w:spacing w:after="0" w:line="240" w:lineRule="auto"/>
        <w:ind w:left="1440"/>
        <w:rPr>
          <w:rFonts w:asciiTheme="majorHAnsi" w:hAnsiTheme="majorHAnsi" w:cstheme="majorBidi"/>
        </w:rPr>
      </w:pPr>
      <w:r w:rsidRPr="00A821B3">
        <w:rPr>
          <w:rFonts w:asciiTheme="majorHAnsi" w:hAnsiTheme="majorHAnsi" w:cstheme="majorBidi"/>
        </w:rPr>
        <w:t>22</w:t>
      </w:r>
      <w:r w:rsidRPr="00A821B3" w:rsidR="2ADCE7CB">
        <w:rPr>
          <w:rFonts w:asciiTheme="majorHAnsi" w:hAnsiTheme="majorHAnsi" w:cstheme="majorBidi"/>
        </w:rPr>
        <w:t xml:space="preserve"> service-learning student field trips</w:t>
      </w:r>
    </w:p>
    <w:p w:rsidRPr="00A821B3" w:rsidR="120D21DE" w:rsidP="00621745" w:rsidRDefault="120D21DE" w14:paraId="0E7F0CE4" w14:textId="0645D52C">
      <w:pPr>
        <w:spacing w:after="0" w:line="240" w:lineRule="auto"/>
        <w:ind w:left="390"/>
        <w:contextualSpacing/>
        <w:rPr>
          <w:rFonts w:asciiTheme="majorHAnsi" w:hAnsiTheme="majorHAnsi" w:cstheme="majorBidi"/>
        </w:rPr>
      </w:pPr>
    </w:p>
    <w:p w:rsidRPr="0057778F" w:rsidR="0057778F" w:rsidP="00621745" w:rsidRDefault="0057778F" w14:paraId="7595928F" w14:textId="423F8FD1">
      <w:pPr>
        <w:pStyle w:val="Heading2"/>
      </w:pPr>
      <w:bookmarkStart w:name="_Toc126849080" w:id="32"/>
      <w:r w:rsidRPr="120D21DE">
        <w:t xml:space="preserve">New </w:t>
      </w:r>
      <w:r w:rsidR="00621745">
        <w:t>A</w:t>
      </w:r>
      <w:r w:rsidRPr="120D21DE">
        <w:t>ward</w:t>
      </w:r>
      <w:r w:rsidRPr="120D21DE" w:rsidR="7C254F45">
        <w:t>s</w:t>
      </w:r>
      <w:r w:rsidR="00621745">
        <w:t xml:space="preserve"> and Projects of Note:</w:t>
      </w:r>
      <w:bookmarkEnd w:id="32"/>
      <w:r w:rsidRPr="120D21DE">
        <w:t xml:space="preserve"> </w:t>
      </w:r>
    </w:p>
    <w:p w:rsidR="00BE260B" w:rsidP="1F092B12" w:rsidRDefault="001C6335" w14:paraId="3B59A775" w14:textId="207EC899">
      <w:pPr>
        <w:spacing w:after="0" w:line="240" w:lineRule="auto"/>
        <w:contextualSpacing/>
        <w:rPr>
          <w:rFonts w:asciiTheme="majorHAnsi" w:hAnsiTheme="majorHAnsi" w:cstheme="majorBidi"/>
        </w:rPr>
      </w:pPr>
      <w:proofErr w:type="gramStart"/>
      <w:r w:rsidRPr="1F092B12">
        <w:rPr>
          <w:rFonts w:asciiTheme="majorHAnsi" w:hAnsiTheme="majorHAnsi" w:cstheme="majorBidi"/>
        </w:rPr>
        <w:t>City</w:t>
      </w:r>
      <w:proofErr w:type="gramEnd"/>
      <w:r w:rsidRPr="1F092B12">
        <w:rPr>
          <w:rFonts w:asciiTheme="majorHAnsi" w:hAnsiTheme="majorHAnsi" w:cstheme="majorBidi"/>
        </w:rPr>
        <w:t xml:space="preserve"> of Portland Harbor </w:t>
      </w:r>
      <w:r w:rsidRPr="1F092B12" w:rsidR="006D53D9">
        <w:rPr>
          <w:rFonts w:asciiTheme="majorHAnsi" w:hAnsiTheme="majorHAnsi" w:cstheme="majorBidi"/>
        </w:rPr>
        <w:t>Community Grant (</w:t>
      </w:r>
      <w:r w:rsidRPr="1F092B12" w:rsidR="00C83746">
        <w:rPr>
          <w:rFonts w:asciiTheme="majorHAnsi" w:hAnsiTheme="majorHAnsi" w:cstheme="majorBidi"/>
        </w:rPr>
        <w:t xml:space="preserve">$32,537) will fund a series of summer 2023 Big Canoe trips on the Portland Harbor section of the lower Willamette River. The focus of the trips will be community groups working on Portland Harbor issues/engagement. </w:t>
      </w:r>
    </w:p>
    <w:p w:rsidR="00621745" w:rsidP="00621745" w:rsidRDefault="00621745" w14:paraId="63423D55" w14:textId="77777777">
      <w:pPr>
        <w:spacing w:after="0" w:line="240" w:lineRule="auto"/>
        <w:contextualSpacing/>
        <w:rPr>
          <w:rFonts w:asciiTheme="majorHAnsi" w:hAnsiTheme="majorHAnsi" w:cstheme="majorBidi"/>
        </w:rPr>
      </w:pPr>
    </w:p>
    <w:p w:rsidRPr="0057778F" w:rsidR="009A74A9" w:rsidP="1F092B12" w:rsidRDefault="00FC4CA9" w14:paraId="416B2A09" w14:textId="3AE9D61C">
      <w:pPr>
        <w:spacing w:after="0" w:line="240" w:lineRule="auto"/>
        <w:contextualSpacing/>
        <w:rPr>
          <w:rFonts w:asciiTheme="majorHAnsi" w:hAnsiTheme="majorHAnsi" w:cstheme="majorBidi"/>
        </w:rPr>
      </w:pPr>
      <w:r w:rsidRPr="1F092B12">
        <w:rPr>
          <w:rFonts w:asciiTheme="majorHAnsi" w:hAnsiTheme="majorHAnsi" w:cstheme="majorBidi"/>
        </w:rPr>
        <w:t>WA Ecology Salmon Creek Clean Water Enhancement and Education ($2</w:t>
      </w:r>
      <w:r w:rsidRPr="1F092B12" w:rsidR="00933BBF">
        <w:rPr>
          <w:rFonts w:asciiTheme="majorHAnsi" w:hAnsiTheme="majorHAnsi" w:cstheme="majorBidi"/>
        </w:rPr>
        <w:t xml:space="preserve">49,369). Recommended for funding and scored well. </w:t>
      </w:r>
      <w:r w:rsidRPr="1F092B12" w:rsidR="006368A0">
        <w:rPr>
          <w:rFonts w:asciiTheme="majorHAnsi" w:hAnsiTheme="majorHAnsi" w:cstheme="majorBidi"/>
        </w:rPr>
        <w:t>Highly likely to be fully funded</w:t>
      </w:r>
      <w:r w:rsidRPr="1F092B12" w:rsidR="00A8753D">
        <w:rPr>
          <w:rFonts w:asciiTheme="majorHAnsi" w:hAnsiTheme="majorHAnsi" w:cstheme="majorBidi"/>
        </w:rPr>
        <w:t xml:space="preserve"> in </w:t>
      </w:r>
      <w:r w:rsidRPr="1F092B12" w:rsidR="1B7DDFFE">
        <w:rPr>
          <w:rFonts w:asciiTheme="majorHAnsi" w:hAnsiTheme="majorHAnsi" w:cstheme="majorBidi"/>
        </w:rPr>
        <w:t>late spring</w:t>
      </w:r>
      <w:r w:rsidRPr="1F092B12" w:rsidR="00A8753D">
        <w:rPr>
          <w:rFonts w:asciiTheme="majorHAnsi" w:hAnsiTheme="majorHAnsi" w:cstheme="majorBidi"/>
        </w:rPr>
        <w:t xml:space="preserve"> or early summer. Continues the Estuary Partnership ongoing riparian restoration work at Salmon Creek and associated water quality focused education. </w:t>
      </w:r>
    </w:p>
    <w:p w:rsidR="00621745" w:rsidP="00621745" w:rsidRDefault="00621745" w14:paraId="1BC524DC" w14:textId="77777777">
      <w:pPr>
        <w:spacing w:after="0" w:line="240" w:lineRule="auto"/>
        <w:ind w:left="1110"/>
        <w:contextualSpacing/>
        <w:rPr>
          <w:rFonts w:asciiTheme="majorHAnsi" w:hAnsiTheme="majorHAnsi" w:cstheme="majorBidi"/>
        </w:rPr>
      </w:pPr>
    </w:p>
    <w:p w:rsidRPr="0057778F" w:rsidR="0057778F" w:rsidP="00621745" w:rsidRDefault="0057778F" w14:paraId="147CC68B" w14:textId="473F797D">
      <w:pPr>
        <w:pStyle w:val="Heading2"/>
      </w:pPr>
      <w:bookmarkStart w:name="_Toc126849081" w:id="33"/>
      <w:r w:rsidRPr="0057778F">
        <w:t>Stormwater</w:t>
      </w:r>
      <w:bookmarkEnd w:id="33"/>
    </w:p>
    <w:p w:rsidR="13627757" w:rsidRDefault="13627757" w14:paraId="721B30AB" w14:textId="4CB9B056">
      <w:pPr>
        <w:numPr>
          <w:ilvl w:val="2"/>
          <w:numId w:val="1"/>
        </w:numPr>
        <w:spacing w:after="0" w:line="240" w:lineRule="auto"/>
        <w:ind w:left="1440"/>
        <w:contextualSpacing/>
        <w:rPr>
          <w:rFonts w:ascii="Calibri Light" w:hAnsi="Calibri Light" w:eastAsia="Calibri Light" w:cs="Calibri Light"/>
          <w:color w:val="000000" w:themeColor="text1"/>
        </w:rPr>
      </w:pPr>
      <w:r w:rsidRPr="120D21DE">
        <w:rPr>
          <w:rFonts w:ascii="Calibri Light" w:hAnsi="Calibri Light" w:eastAsia="Calibri Light" w:cs="Calibri Light"/>
          <w:color w:val="000000" w:themeColor="text1"/>
        </w:rPr>
        <w:t xml:space="preserve">Baker Bay: The Design Report (the initial design concept document) was accepted by Ecology. Our consultants, KPFF and Learning </w:t>
      </w:r>
      <w:proofErr w:type="gramStart"/>
      <w:r w:rsidRPr="120D21DE">
        <w:rPr>
          <w:rFonts w:ascii="Calibri Light" w:hAnsi="Calibri Light" w:eastAsia="Calibri Light" w:cs="Calibri Light"/>
          <w:color w:val="000000" w:themeColor="text1"/>
        </w:rPr>
        <w:t>Landscapes</w:t>
      </w:r>
      <w:proofErr w:type="gramEnd"/>
      <w:r w:rsidRPr="120D21DE">
        <w:rPr>
          <w:rFonts w:ascii="Calibri Light" w:hAnsi="Calibri Light" w:eastAsia="Calibri Light" w:cs="Calibri Light"/>
          <w:color w:val="000000" w:themeColor="text1"/>
        </w:rPr>
        <w:t xml:space="preserve"> a</w:t>
      </w:r>
      <w:r w:rsidRPr="120D21DE" w:rsidR="232411C4">
        <w:rPr>
          <w:rFonts w:ascii="Calibri Light" w:hAnsi="Calibri Light" w:eastAsia="Calibri Light" w:cs="Calibri Light"/>
          <w:color w:val="000000" w:themeColor="text1"/>
        </w:rPr>
        <w:t>re working on</w:t>
      </w:r>
      <w:r w:rsidRPr="120D21DE">
        <w:rPr>
          <w:rFonts w:ascii="Calibri Light" w:hAnsi="Calibri Light" w:eastAsia="Calibri Light" w:cs="Calibri Light"/>
          <w:color w:val="000000" w:themeColor="text1"/>
        </w:rPr>
        <w:t xml:space="preserve"> the 60% design.</w:t>
      </w:r>
    </w:p>
    <w:p w:rsidR="13627757" w:rsidRDefault="13627757" w14:paraId="22E2A847" w14:textId="75F9ABE7">
      <w:pPr>
        <w:pStyle w:val="ListParagraph"/>
        <w:numPr>
          <w:ilvl w:val="2"/>
          <w:numId w:val="1"/>
        </w:numPr>
        <w:spacing w:after="0" w:line="240" w:lineRule="auto"/>
        <w:ind w:left="1440"/>
        <w:rPr>
          <w:rFonts w:ascii="Calibri Light" w:hAnsi="Calibri Light" w:eastAsia="Calibri Light" w:cs="Calibri Light"/>
          <w:color w:val="000000" w:themeColor="text1"/>
        </w:rPr>
      </w:pPr>
      <w:r w:rsidRPr="20F633D5">
        <w:rPr>
          <w:rFonts w:ascii="Calibri Light" w:hAnsi="Calibri Light" w:eastAsia="Calibri Light" w:cs="Calibri Light"/>
          <w:color w:val="000000" w:themeColor="text1"/>
        </w:rPr>
        <w:t>Rainier SEP: Our design consultant, Juncus Studio, is working on a design for stormwater treatment facilities at the Rainier public boat launch parking lot.</w:t>
      </w:r>
    </w:p>
    <w:p w:rsidR="13627757" w:rsidRDefault="13627757" w14:paraId="34B49111" w14:textId="0AAEB088">
      <w:pPr>
        <w:pStyle w:val="ListParagraph"/>
        <w:numPr>
          <w:ilvl w:val="2"/>
          <w:numId w:val="1"/>
        </w:numPr>
        <w:spacing w:after="0" w:line="240" w:lineRule="auto"/>
        <w:ind w:left="1440"/>
        <w:rPr>
          <w:rFonts w:ascii="Calibri Light" w:hAnsi="Calibri Light" w:eastAsia="Calibri Light" w:cs="Calibri Light"/>
          <w:color w:val="000000" w:themeColor="text1"/>
        </w:rPr>
      </w:pPr>
      <w:proofErr w:type="spellStart"/>
      <w:r w:rsidRPr="20F633D5">
        <w:rPr>
          <w:rFonts w:ascii="Calibri Light" w:hAnsi="Calibri Light" w:eastAsia="Calibri Light" w:cs="Calibri Light"/>
          <w:color w:val="000000" w:themeColor="text1"/>
        </w:rPr>
        <w:lastRenderedPageBreak/>
        <w:t>Grattix</w:t>
      </w:r>
      <w:proofErr w:type="spellEnd"/>
      <w:r w:rsidRPr="20F633D5">
        <w:rPr>
          <w:rFonts w:ascii="Calibri Light" w:hAnsi="Calibri Light" w:eastAsia="Calibri Light" w:cs="Calibri Light"/>
          <w:color w:val="000000" w:themeColor="text1"/>
        </w:rPr>
        <w:t xml:space="preserve"> Box: </w:t>
      </w:r>
      <w:r w:rsidRPr="20F633D5" w:rsidR="0B0B99DE">
        <w:rPr>
          <w:rFonts w:ascii="Calibri Light" w:hAnsi="Calibri Light" w:eastAsia="Calibri Light" w:cs="Calibri Light"/>
          <w:color w:val="000000" w:themeColor="text1"/>
        </w:rPr>
        <w:t xml:space="preserve">We have held two </w:t>
      </w:r>
      <w:proofErr w:type="spellStart"/>
      <w:r w:rsidRPr="20F633D5" w:rsidR="0B0B99DE">
        <w:rPr>
          <w:rFonts w:ascii="Calibri Light" w:hAnsi="Calibri Light" w:eastAsia="Calibri Light" w:cs="Calibri Light"/>
          <w:color w:val="000000" w:themeColor="text1"/>
        </w:rPr>
        <w:t>Grattix</w:t>
      </w:r>
      <w:proofErr w:type="spellEnd"/>
      <w:r w:rsidRPr="20F633D5" w:rsidR="0B0B99DE">
        <w:rPr>
          <w:rFonts w:ascii="Calibri Light" w:hAnsi="Calibri Light" w:eastAsia="Calibri Light" w:cs="Calibri Light"/>
          <w:color w:val="000000" w:themeColor="text1"/>
        </w:rPr>
        <w:t xml:space="preserve"> box building events with a total of </w:t>
      </w:r>
      <w:r w:rsidRPr="20F633D5" w:rsidR="61DB3226">
        <w:rPr>
          <w:rFonts w:ascii="Calibri Light" w:hAnsi="Calibri Light" w:eastAsia="Calibri Light" w:cs="Calibri Light"/>
          <w:color w:val="000000" w:themeColor="text1"/>
        </w:rPr>
        <w:t>ten volunteers. We have completed 60% of the construction. We will hold at least two more building events.</w:t>
      </w:r>
      <w:r w:rsidRPr="20F633D5" w:rsidR="03DA66AD">
        <w:rPr>
          <w:rFonts w:ascii="Calibri Light" w:hAnsi="Calibri Light" w:eastAsia="Calibri Light" w:cs="Calibri Light"/>
          <w:color w:val="000000" w:themeColor="text1"/>
        </w:rPr>
        <w:t xml:space="preserve"> </w:t>
      </w:r>
      <w:r w:rsidRPr="20F633D5" w:rsidR="0AE969F8">
        <w:rPr>
          <w:rFonts w:ascii="Calibri Light" w:hAnsi="Calibri Light" w:eastAsia="Calibri Light" w:cs="Calibri Light"/>
          <w:color w:val="000000" w:themeColor="text1"/>
        </w:rPr>
        <w:t>Outreach has begun and three of the twenty boxes have found homes.</w:t>
      </w:r>
    </w:p>
    <w:p w:rsidR="13627757" w:rsidRDefault="13627757" w14:paraId="21AE077B" w14:textId="3D7DA235">
      <w:pPr>
        <w:pStyle w:val="ListParagraph"/>
        <w:numPr>
          <w:ilvl w:val="2"/>
          <w:numId w:val="1"/>
        </w:numPr>
        <w:spacing w:after="0" w:line="240" w:lineRule="auto"/>
        <w:ind w:left="1440"/>
        <w:rPr>
          <w:rFonts w:ascii="Calibri Light" w:hAnsi="Calibri Light" w:eastAsia="Calibri Light" w:cs="Calibri Light"/>
          <w:color w:val="000000" w:themeColor="text1"/>
        </w:rPr>
      </w:pPr>
      <w:proofErr w:type="spellStart"/>
      <w:r w:rsidRPr="1F092B12">
        <w:rPr>
          <w:rFonts w:ascii="Calibri Light" w:hAnsi="Calibri Light" w:eastAsia="Calibri Light" w:cs="Calibri Light"/>
          <w:color w:val="000000" w:themeColor="text1"/>
        </w:rPr>
        <w:t>M</w:t>
      </w:r>
      <w:r w:rsidRPr="1F092B12" w:rsidR="00E93EF1">
        <w:rPr>
          <w:rFonts w:ascii="Calibri Light" w:hAnsi="Calibri Light" w:eastAsia="Calibri Light" w:cs="Calibri Light"/>
          <w:color w:val="000000" w:themeColor="text1"/>
        </w:rPr>
        <w:t>ittleman</w:t>
      </w:r>
      <w:proofErr w:type="spellEnd"/>
      <w:r w:rsidRPr="1F092B12" w:rsidR="00E93EF1">
        <w:rPr>
          <w:rFonts w:ascii="Calibri Light" w:hAnsi="Calibri Light" w:eastAsia="Calibri Light" w:cs="Calibri Light"/>
          <w:color w:val="000000" w:themeColor="text1"/>
        </w:rPr>
        <w:t xml:space="preserve"> </w:t>
      </w:r>
      <w:r w:rsidRPr="1F092B12" w:rsidR="5FFC938F">
        <w:rPr>
          <w:rFonts w:ascii="Calibri Light" w:hAnsi="Calibri Light" w:eastAsia="Calibri Light" w:cs="Calibri Light"/>
          <w:color w:val="000000" w:themeColor="text1"/>
        </w:rPr>
        <w:t>Jewish</w:t>
      </w:r>
      <w:r w:rsidRPr="1F092B12" w:rsidR="00E93EF1">
        <w:rPr>
          <w:rFonts w:ascii="Calibri Light" w:hAnsi="Calibri Light" w:eastAsia="Calibri Light" w:cs="Calibri Light"/>
          <w:color w:val="000000" w:themeColor="text1"/>
        </w:rPr>
        <w:t xml:space="preserve"> Community Center: </w:t>
      </w:r>
      <w:r w:rsidRPr="1F092B12" w:rsidR="007A2FA4">
        <w:rPr>
          <w:rFonts w:ascii="Calibri Light" w:hAnsi="Calibri Light" w:eastAsia="Calibri Light" w:cs="Calibri Light"/>
          <w:color w:val="000000" w:themeColor="text1"/>
        </w:rPr>
        <w:t>The p</w:t>
      </w:r>
      <w:r w:rsidRPr="1F092B12" w:rsidR="000464E8">
        <w:rPr>
          <w:rFonts w:ascii="Calibri Light" w:hAnsi="Calibri Light" w:eastAsia="Calibri Light" w:cs="Calibri Light"/>
          <w:color w:val="000000" w:themeColor="text1"/>
        </w:rPr>
        <w:t>roje</w:t>
      </w:r>
      <w:r w:rsidRPr="1F092B12" w:rsidR="00C91395">
        <w:rPr>
          <w:rFonts w:ascii="Calibri Light" w:hAnsi="Calibri Light" w:eastAsia="Calibri Light" w:cs="Calibri Light"/>
          <w:color w:val="000000" w:themeColor="text1"/>
        </w:rPr>
        <w:t xml:space="preserve">ct’s </w:t>
      </w:r>
      <w:r w:rsidRPr="1F092B12" w:rsidR="007A2FA4">
        <w:rPr>
          <w:rFonts w:ascii="Calibri Light" w:hAnsi="Calibri Light" w:eastAsia="Calibri Light" w:cs="Calibri Light"/>
          <w:color w:val="000000" w:themeColor="text1"/>
        </w:rPr>
        <w:t>stormwater and water quality focused classroom lessons have started. The on-the-ground retrofit part of the project is stalled wh</w:t>
      </w:r>
      <w:r w:rsidRPr="1F092B12" w:rsidR="0ED701D8">
        <w:rPr>
          <w:rFonts w:ascii="Calibri Light" w:hAnsi="Calibri Light" w:eastAsia="Calibri Light" w:cs="Calibri Light"/>
          <w:color w:val="000000" w:themeColor="text1"/>
        </w:rPr>
        <w:t>ile</w:t>
      </w:r>
      <w:r w:rsidRPr="1F092B12" w:rsidR="007A2FA4">
        <w:rPr>
          <w:rFonts w:ascii="Calibri Light" w:hAnsi="Calibri Light" w:eastAsia="Calibri Light" w:cs="Calibri Light"/>
          <w:color w:val="000000" w:themeColor="text1"/>
        </w:rPr>
        <w:t xml:space="preserve"> we figure out some technical challenges around the project’s </w:t>
      </w:r>
      <w:r w:rsidRPr="1F092B12" w:rsidR="008D25BD">
        <w:rPr>
          <w:rFonts w:ascii="Calibri Light" w:hAnsi="Calibri Light" w:eastAsia="Calibri Light" w:cs="Calibri Light"/>
          <w:color w:val="000000" w:themeColor="text1"/>
        </w:rPr>
        <w:t xml:space="preserve">overflow. </w:t>
      </w:r>
    </w:p>
    <w:p w:rsidR="13627757" w:rsidRDefault="13627757" w14:paraId="58894658" w14:textId="443BF685">
      <w:pPr>
        <w:pStyle w:val="ListParagraph"/>
        <w:numPr>
          <w:ilvl w:val="2"/>
          <w:numId w:val="1"/>
        </w:numPr>
        <w:spacing w:after="0" w:line="240" w:lineRule="auto"/>
        <w:ind w:left="1440"/>
        <w:rPr>
          <w:rFonts w:ascii="Calibri Light" w:hAnsi="Calibri Light" w:eastAsia="Calibri Light" w:cs="Calibri Light"/>
          <w:color w:val="000000" w:themeColor="text1"/>
        </w:rPr>
      </w:pPr>
      <w:r w:rsidRPr="20F633D5">
        <w:rPr>
          <w:rFonts w:ascii="Calibri Light" w:hAnsi="Calibri Light" w:eastAsia="Calibri Light" w:cs="Calibri Light"/>
          <w:color w:val="000000" w:themeColor="text1"/>
        </w:rPr>
        <w:t xml:space="preserve">Washougal High School and Surrounding Streets: </w:t>
      </w:r>
      <w:r w:rsidR="008D25BD">
        <w:rPr>
          <w:rFonts w:ascii="Calibri Light" w:hAnsi="Calibri Light" w:eastAsia="Calibri Light" w:cs="Calibri Light"/>
          <w:color w:val="000000" w:themeColor="text1"/>
        </w:rPr>
        <w:t xml:space="preserve">The City of </w:t>
      </w:r>
      <w:r w:rsidR="006328DB">
        <w:rPr>
          <w:rFonts w:ascii="Calibri Light" w:hAnsi="Calibri Light" w:eastAsia="Calibri Light" w:cs="Calibri Light"/>
          <w:color w:val="000000" w:themeColor="text1"/>
        </w:rPr>
        <w:t>Washougal’s</w:t>
      </w:r>
      <w:r w:rsidR="008D25BD">
        <w:rPr>
          <w:rFonts w:ascii="Calibri Light" w:hAnsi="Calibri Light" w:eastAsia="Calibri Light" w:cs="Calibri Light"/>
          <w:color w:val="000000" w:themeColor="text1"/>
        </w:rPr>
        <w:t xml:space="preserve"> application to the WA Dept of Ecology Stormwater Financial Assistance Program </w:t>
      </w:r>
      <w:r w:rsidR="00FE3EA7">
        <w:rPr>
          <w:rFonts w:ascii="Calibri Light" w:hAnsi="Calibri Light" w:eastAsia="Calibri Light" w:cs="Calibri Light"/>
          <w:color w:val="000000" w:themeColor="text1"/>
        </w:rPr>
        <w:t xml:space="preserve">was recommended for funding. Final decisions will be made in late spring/early summer, but </w:t>
      </w:r>
      <w:r w:rsidR="006328DB">
        <w:rPr>
          <w:rFonts w:ascii="Calibri Light" w:hAnsi="Calibri Light" w:eastAsia="Calibri Light" w:cs="Calibri Light"/>
          <w:color w:val="000000" w:themeColor="text1"/>
        </w:rPr>
        <w:t xml:space="preserve">given where the grant scored, it is highly likely to be funded. (The Estuary Partnership wrote and submitted the grant for the </w:t>
      </w:r>
      <w:proofErr w:type="gramStart"/>
      <w:r w:rsidR="006328DB">
        <w:rPr>
          <w:rFonts w:ascii="Calibri Light" w:hAnsi="Calibri Light" w:eastAsia="Calibri Light" w:cs="Calibri Light"/>
          <w:color w:val="000000" w:themeColor="text1"/>
        </w:rPr>
        <w:t>City</w:t>
      </w:r>
      <w:proofErr w:type="gramEnd"/>
      <w:r w:rsidR="006328DB">
        <w:rPr>
          <w:rFonts w:ascii="Calibri Light" w:hAnsi="Calibri Light" w:eastAsia="Calibri Light" w:cs="Calibri Light"/>
          <w:color w:val="000000" w:themeColor="text1"/>
        </w:rPr>
        <w:t xml:space="preserve"> – and through an MOU, will implement the project. The grant provides </w:t>
      </w:r>
      <w:r w:rsidR="000A4E4F">
        <w:rPr>
          <w:rFonts w:ascii="Calibri Light" w:hAnsi="Calibri Light" w:eastAsia="Calibri Light" w:cs="Calibri Light"/>
          <w:color w:val="000000" w:themeColor="text1"/>
        </w:rPr>
        <w:t>$390</w:t>
      </w:r>
      <w:r w:rsidR="00111E56">
        <w:rPr>
          <w:rFonts w:ascii="Calibri Light" w:hAnsi="Calibri Light" w:eastAsia="Calibri Light" w:cs="Calibri Light"/>
          <w:color w:val="000000" w:themeColor="text1"/>
        </w:rPr>
        <w:t>,</w:t>
      </w:r>
      <w:r w:rsidR="0027245D">
        <w:rPr>
          <w:rFonts w:ascii="Calibri Light" w:hAnsi="Calibri Light" w:eastAsia="Calibri Light" w:cs="Calibri Light"/>
          <w:color w:val="000000" w:themeColor="text1"/>
        </w:rPr>
        <w:t xml:space="preserve">502 to develop stormwater retrofit designs </w:t>
      </w:r>
      <w:r w:rsidR="0098233E">
        <w:rPr>
          <w:rFonts w:ascii="Calibri Light" w:hAnsi="Calibri Light" w:eastAsia="Calibri Light" w:cs="Calibri Light"/>
          <w:color w:val="000000" w:themeColor="text1"/>
        </w:rPr>
        <w:t xml:space="preserve">at the Washougal High School and three surrounding streets. </w:t>
      </w:r>
    </w:p>
    <w:p w:rsidRPr="003910F0" w:rsidR="0042061D" w:rsidRDefault="13627757" w14:paraId="4310340C" w14:textId="3ED46E57">
      <w:pPr>
        <w:pStyle w:val="ListParagraph"/>
        <w:numPr>
          <w:ilvl w:val="2"/>
          <w:numId w:val="1"/>
        </w:numPr>
        <w:spacing w:after="0" w:line="240" w:lineRule="auto"/>
        <w:ind w:left="1440"/>
        <w:rPr>
          <w:rFonts w:ascii="Calibri Light" w:hAnsi="Calibri Light" w:eastAsia="Calibri Light" w:cs="Calibri Light"/>
          <w:color w:val="000000" w:themeColor="text1"/>
        </w:rPr>
      </w:pPr>
      <w:r w:rsidRPr="20F633D5">
        <w:rPr>
          <w:rFonts w:ascii="Calibri Light" w:hAnsi="Calibri Light" w:eastAsia="Calibri Light" w:cs="Calibri Light"/>
          <w:color w:val="000000" w:themeColor="text1"/>
        </w:rPr>
        <w:t xml:space="preserve">Tualatin SWCD TREE: </w:t>
      </w:r>
      <w:r w:rsidRPr="20F633D5" w:rsidR="7778E16F">
        <w:rPr>
          <w:rFonts w:ascii="Calibri Light" w:hAnsi="Calibri Light" w:eastAsia="Calibri Light" w:cs="Calibri Light"/>
          <w:color w:val="000000" w:themeColor="text1"/>
        </w:rPr>
        <w:t>Clean Water Services reviewed</w:t>
      </w:r>
      <w:r w:rsidRPr="20F633D5">
        <w:rPr>
          <w:rFonts w:ascii="Calibri Light" w:hAnsi="Calibri Light" w:eastAsia="Calibri Light" w:cs="Calibri Light"/>
          <w:color w:val="000000" w:themeColor="text1"/>
        </w:rPr>
        <w:t xml:space="preserve"> the Washington County Stormwater Assessment to be submitted for this project. We will be using the assessment to identify three locations to complete stormwater retrofit concept designs, that could hopefully lead to applying for funding for new projects on the ground.</w:t>
      </w:r>
      <w:bookmarkStart w:name="_Toc409483378" w:id="34"/>
      <w:bookmarkStart w:name="_Toc2058892876" w:id="35"/>
    </w:p>
    <w:p w:rsidR="003910F0" w:rsidP="00621745" w:rsidRDefault="003910F0" w14:paraId="5BBA82A4" w14:textId="77777777">
      <w:pPr>
        <w:spacing w:after="0" w:line="240" w:lineRule="auto"/>
        <w:rPr>
          <w:rFonts w:asciiTheme="majorHAnsi" w:hAnsiTheme="majorHAnsi" w:eastAsiaTheme="majorEastAsia" w:cstheme="majorBidi"/>
          <w:color w:val="2F5496" w:themeColor="accent1" w:themeShade="BF"/>
          <w:sz w:val="26"/>
          <w:szCs w:val="26"/>
        </w:rPr>
      </w:pPr>
    </w:p>
    <w:p w:rsidR="003910F0" w:rsidP="0042061D" w:rsidRDefault="003910F0" w14:paraId="3E046E4C" w14:textId="77777777">
      <w:pPr>
        <w:spacing w:after="0" w:line="240" w:lineRule="auto"/>
        <w:rPr>
          <w:rFonts w:asciiTheme="majorHAnsi" w:hAnsiTheme="majorHAnsi" w:eastAsiaTheme="majorEastAsia" w:cstheme="majorBidi"/>
          <w:color w:val="2F5496" w:themeColor="accent1" w:themeShade="BF"/>
          <w:sz w:val="26"/>
          <w:szCs w:val="26"/>
        </w:rPr>
      </w:pPr>
    </w:p>
    <w:p w:rsidR="0057778F" w:rsidP="00621745" w:rsidRDefault="0057778F" w14:paraId="2DA1169D" w14:textId="1D32B989">
      <w:pPr>
        <w:pStyle w:val="Heading2"/>
      </w:pPr>
      <w:bookmarkStart w:name="_Toc126849082" w:id="36"/>
      <w:r w:rsidRPr="0042061D">
        <w:t>Science Team:</w:t>
      </w:r>
      <w:bookmarkEnd w:id="34"/>
      <w:bookmarkEnd w:id="35"/>
      <w:bookmarkEnd w:id="36"/>
    </w:p>
    <w:p w:rsidR="003910F0" w:rsidP="0042061D" w:rsidRDefault="003910F0" w14:paraId="045404B1" w14:textId="77777777">
      <w:pPr>
        <w:spacing w:after="0" w:line="240" w:lineRule="auto"/>
        <w:rPr>
          <w:rFonts w:asciiTheme="majorHAnsi" w:hAnsiTheme="majorHAnsi" w:eastAsiaTheme="majorEastAsia" w:cstheme="majorBidi"/>
          <w:color w:val="2F5496" w:themeColor="accent1" w:themeShade="BF"/>
          <w:sz w:val="26"/>
          <w:szCs w:val="26"/>
        </w:rPr>
      </w:pPr>
    </w:p>
    <w:p w:rsidRPr="003910F0" w:rsidR="003910F0" w:rsidP="00621745" w:rsidRDefault="003910F0" w14:paraId="390CFD1F" w14:textId="42205958">
      <w:r>
        <w:t xml:space="preserve">The Columbia River Estuary Conference (CREC) is scheduled for May 16-18 at the Liberty Theater in Astoria, Oregon. We received over 45 abstracts for traditional oral, lightning, and poster presentations. We also are hoping </w:t>
      </w:r>
      <w:r w:rsidR="57229361">
        <w:t>to hold</w:t>
      </w:r>
      <w:r>
        <w:t xml:space="preserve"> panel discussions with tribal representatives on various topics such as co-management of resources, First Foods, and traditional fire management practices. Registration for the conference is now open.</w:t>
      </w:r>
    </w:p>
    <w:p w:rsidRPr="003910F0" w:rsidR="003910F0" w:rsidP="00621745" w:rsidRDefault="003910F0" w14:paraId="2E611DB2" w14:textId="118AEED6">
      <w:r>
        <w:t xml:space="preserve">Tracking Toxics in the lower Columbia River (TLC): This project is funded by USEPA under their Columbia River Basin Restoration Act. We are partnering with USGS and CRITFC to test 10 sites along the mainstem lower Columbia River for toxic contaminants. The 10 sites are the same sites sampled under our Ecosystem Monitoring Program in 2005-2007 and USGS’s </w:t>
      </w:r>
      <w:proofErr w:type="spellStart"/>
      <w:r>
        <w:t>ConHab</w:t>
      </w:r>
      <w:proofErr w:type="spellEnd"/>
      <w:r>
        <w:t xml:space="preserve"> project in 2008/9. We will be facilitating a working group to review results and update our sampling design in hopes of receiving future funding for contaminant source tracking and </w:t>
      </w:r>
      <w:r w:rsidR="3D26FE13">
        <w:t>long-term</w:t>
      </w:r>
      <w:r>
        <w:t xml:space="preserve"> status and trend analyses. </w:t>
      </w:r>
    </w:p>
    <w:p w:rsidRPr="003910F0" w:rsidR="003910F0" w:rsidP="00621745" w:rsidRDefault="003910F0" w14:paraId="14EC0657" w14:textId="6DF235DE">
      <w:r>
        <w:t>Bay to Bay: Coastal Hazard Resiliency</w:t>
      </w:r>
      <w:r w:rsidR="5DE6C6AB">
        <w:t>: This</w:t>
      </w:r>
      <w:r>
        <w:t xml:space="preserve"> project is funded by the National Fish and Wildlife Federation, and we are partnering with Washington Sea Grant. We are working on community outreach and identification of areas, assets of community concern for flooding in Baker and Grays bays. We will be hosting a series of workshops to work with community members to prioritize areas of concern and then develop nature-based solutions to reduce risks of flooding with sea level rise and increased storm intensity and frequency. </w:t>
      </w:r>
    </w:p>
    <w:p w:rsidRPr="0042061D" w:rsidR="003910F0" w:rsidP="00621745" w:rsidRDefault="003910F0" w14:paraId="32C308DD" w14:textId="77777777">
      <w:pPr>
        <w:rPr>
          <w:rFonts w:ascii="Calibri Light" w:hAnsi="Calibri Light" w:eastAsia="Calibri Light" w:cs="Calibri Light"/>
          <w:color w:val="000000" w:themeColor="text1"/>
        </w:rPr>
      </w:pPr>
    </w:p>
    <w:p w:rsidRPr="0057778F" w:rsidR="0057778F" w:rsidP="00F60986" w:rsidRDefault="470C8409" w14:paraId="17ED4C4B" w14:textId="4D0A2BF0">
      <w:pPr>
        <w:pStyle w:val="Heading2"/>
        <w:rPr>
          <w:color w:val="1F3864" w:themeColor="accent1" w:themeShade="80"/>
        </w:rPr>
      </w:pPr>
      <w:bookmarkStart w:name="_Toc126849083" w:id="37"/>
      <w:r w:rsidRPr="120D21DE">
        <w:lastRenderedPageBreak/>
        <w:t>Restoration Efforts:</w:t>
      </w:r>
      <w:bookmarkEnd w:id="37"/>
    </w:p>
    <w:p w:rsidRPr="0057778F" w:rsidR="0057778F" w:rsidP="00F60986" w:rsidRDefault="0057778F" w14:paraId="0594A920" w14:textId="3B2ACEE5">
      <w:pPr>
        <w:pStyle w:val="Heading3"/>
      </w:pPr>
      <w:bookmarkStart w:name="_Toc126849084" w:id="38"/>
      <w:r w:rsidRPr="2D6D847F">
        <w:t>Steigerwald:</w:t>
      </w:r>
      <w:bookmarkEnd w:id="38"/>
    </w:p>
    <w:p w:rsidR="6962EBCA" w:rsidRDefault="6962EBCA" w14:paraId="1BD6A355" w14:textId="6CF4DCBF">
      <w:pPr>
        <w:pStyle w:val="ListParagraph"/>
        <w:numPr>
          <w:ilvl w:val="0"/>
          <w:numId w:val="16"/>
        </w:numPr>
      </w:pPr>
      <w:r w:rsidRPr="619A7D95">
        <w:t xml:space="preserve">Construction </w:t>
      </w:r>
      <w:proofErr w:type="gramStart"/>
      <w:r w:rsidRPr="619A7D95">
        <w:t>completed</w:t>
      </w:r>
      <w:proofErr w:type="gramEnd"/>
      <w:r w:rsidRPr="619A7D95">
        <w:t xml:space="preserve"> in December 2022. The </w:t>
      </w:r>
      <w:r w:rsidRPr="619A7D95" w:rsidR="20E46CD3">
        <w:t xml:space="preserve">team </w:t>
      </w:r>
      <w:r w:rsidRPr="619A7D95">
        <w:t>currently is closing out regulatory</w:t>
      </w:r>
      <w:r w:rsidRPr="619A7D95" w:rsidR="53A0ABC0">
        <w:t>,</w:t>
      </w:r>
      <w:r w:rsidRPr="619A7D95">
        <w:t xml:space="preserve"> </w:t>
      </w:r>
      <w:r w:rsidRPr="619A7D95" w:rsidR="6D654375">
        <w:t>landowner/</w:t>
      </w:r>
      <w:r w:rsidRPr="619A7D95">
        <w:t>real estate</w:t>
      </w:r>
      <w:r w:rsidRPr="619A7D95" w:rsidR="7FB0C9AF">
        <w:t>, and funder</w:t>
      </w:r>
      <w:r w:rsidRPr="619A7D95">
        <w:t xml:space="preserve"> </w:t>
      </w:r>
      <w:r w:rsidRPr="619A7D95" w:rsidR="2BBD6AE9">
        <w:t>requirements</w:t>
      </w:r>
      <w:r w:rsidRPr="619A7D95">
        <w:t>.</w:t>
      </w:r>
    </w:p>
    <w:p w:rsidR="6962EBCA" w:rsidRDefault="6962EBCA" w14:paraId="6DC57889" w14:textId="7DD15562">
      <w:pPr>
        <w:pStyle w:val="ListParagraph"/>
        <w:numPr>
          <w:ilvl w:val="0"/>
          <w:numId w:val="16"/>
        </w:numPr>
      </w:pPr>
      <w:r w:rsidRPr="619A7D95">
        <w:t xml:space="preserve">Presented sessions (along with Wolf Water Resources and Cornforth) at the American Water Resources </w:t>
      </w:r>
      <w:r w:rsidRPr="619A7D95" w:rsidR="7747868F">
        <w:t xml:space="preserve">Association </w:t>
      </w:r>
      <w:r w:rsidRPr="619A7D95">
        <w:t>and Restore America</w:t>
      </w:r>
      <w:r w:rsidRPr="619A7D95" w:rsidR="000F63AF">
        <w:t>'</w:t>
      </w:r>
      <w:r w:rsidRPr="619A7D95">
        <w:t xml:space="preserve">s Estuaries Conferences. </w:t>
      </w:r>
      <w:r w:rsidRPr="619A7D95" w:rsidR="7D4A7CC7">
        <w:t>Presenting again at the Columbia River Estuary Conference in May.</w:t>
      </w:r>
    </w:p>
    <w:p w:rsidR="7D4A7CC7" w:rsidRDefault="7D4A7CC7" w14:paraId="3A2B626B" w14:textId="30F9A4DC">
      <w:pPr>
        <w:pStyle w:val="ListParagraph"/>
        <w:numPr>
          <w:ilvl w:val="0"/>
          <w:numId w:val="16"/>
        </w:numPr>
      </w:pPr>
      <w:r w:rsidRPr="120D21DE">
        <w:t>Finalizing carbon sequestration accounting.</w:t>
      </w:r>
      <w:r w:rsidRPr="120D21DE" w:rsidR="443D13BA">
        <w:t xml:space="preserve"> We are presenting our methods for offsetting carbon dioxide emissions during the construction</w:t>
      </w:r>
      <w:r w:rsidRPr="120D21DE" w:rsidR="65DD9BED">
        <w:t xml:space="preserve"> of the project through planting hundreds of thousands of trees and shrubs. We are developing a white paper to disseminate to other restoration practitioners in hopes of providing methods for the restoration field to </w:t>
      </w:r>
      <w:r w:rsidRPr="120D21DE" w:rsidR="4186DE1D">
        <w:t xml:space="preserve">reduce emissions and if unfeasible, </w:t>
      </w:r>
      <w:r w:rsidRPr="120D21DE" w:rsidR="65DD9BED">
        <w:t>incorporate</w:t>
      </w:r>
      <w:r w:rsidRPr="120D21DE" w:rsidR="3DDD6921">
        <w:t xml:space="preserve"> offsetting GHG emissions </w:t>
      </w:r>
      <w:r w:rsidRPr="120D21DE" w:rsidR="5077D546">
        <w:t xml:space="preserve">into their projects. </w:t>
      </w:r>
      <w:r w:rsidRPr="120D21DE" w:rsidR="443D13BA">
        <w:t xml:space="preserve"> </w:t>
      </w:r>
    </w:p>
    <w:p w:rsidR="02F44567" w:rsidRDefault="3C0AF5C0" w14:paraId="62090F35" w14:textId="605FB3AA">
      <w:pPr>
        <w:pStyle w:val="ListParagraph"/>
        <w:numPr>
          <w:ilvl w:val="0"/>
          <w:numId w:val="16"/>
        </w:numPr>
      </w:pPr>
      <w:r w:rsidRPr="120D21DE">
        <w:t xml:space="preserve">PIT tag array </w:t>
      </w:r>
      <w:r w:rsidRPr="120D21DE" w:rsidR="47B61D2E">
        <w:t xml:space="preserve">for detecting fish use at the site </w:t>
      </w:r>
      <w:r w:rsidRPr="120D21DE">
        <w:t xml:space="preserve">is installed and will be operational prior to the spring freshet. </w:t>
      </w:r>
    </w:p>
    <w:p w:rsidRPr="003F687B" w:rsidR="0A58EBE9" w:rsidRDefault="0A58EBE9" w14:paraId="15B8A306" w14:textId="1B715015">
      <w:pPr>
        <w:pStyle w:val="ListParagraph"/>
        <w:numPr>
          <w:ilvl w:val="0"/>
          <w:numId w:val="16"/>
        </w:numPr>
        <w:rPr>
          <w:rFonts w:eastAsiaTheme="minorEastAsia"/>
        </w:rPr>
      </w:pPr>
      <w:r w:rsidRPr="619A7D95">
        <w:t>Th</w:t>
      </w:r>
      <w:r w:rsidRPr="619A7D95" w:rsidR="67F65CCA">
        <w:t>is year</w:t>
      </w:r>
      <w:r w:rsidRPr="619A7D95" w:rsidR="000F63AF">
        <w:t>'</w:t>
      </w:r>
      <w:r w:rsidRPr="619A7D95" w:rsidR="67F65CCA">
        <w:t>s</w:t>
      </w:r>
      <w:r w:rsidRPr="619A7D95">
        <w:t xml:space="preserve"> winter of planting focuses on areas where construction was completed this past summer as well as infill planting to bolster plant densities in some of the previously planted areas. The planting endeavor is sizable with over 130,000 native trees and shrubs including over 30 species to be installed by revegetation contractors across riparian, wetland and upland habitats within the restoration footprint. While the bulk of these plants are in the form of bare root stock, roughly 40,000 willows, dogwoods, and cottonwoods will be harvested and planted as </w:t>
      </w:r>
      <w:r w:rsidRPr="619A7D95" w:rsidR="000F63AF">
        <w:t>"</w:t>
      </w:r>
      <w:r w:rsidRPr="619A7D95">
        <w:t>live stakes</w:t>
      </w:r>
      <w:r w:rsidRPr="619A7D95" w:rsidR="000F63AF">
        <w:t>"</w:t>
      </w:r>
      <w:r w:rsidRPr="619A7D95">
        <w:t xml:space="preserve"> or </w:t>
      </w:r>
      <w:r w:rsidRPr="619A7D95" w:rsidR="000F63AF">
        <w:t>"</w:t>
      </w:r>
      <w:r w:rsidRPr="619A7D95">
        <w:t>poles</w:t>
      </w:r>
      <w:r w:rsidRPr="619A7D95" w:rsidR="000F63AF">
        <w:t>"</w:t>
      </w:r>
      <w:r w:rsidRPr="619A7D95">
        <w:t>. A recent cooperative agreement with the USFS to harvest a substantial portion of live cuttings from the Sandy River delta area will provide nearby Columbia River, genetic-sourced materials. Additionally, EP staff collected over 30lbs of wapato seed and 500 tubers on site and will install them along the main Gibbons creek outlet channel as well as a couple of the recently created wetlands. Last winter, a larger mix of wetland species were planted (including both seed and tubers) and yielded promising results this past summer. EP</w:t>
      </w:r>
      <w:r w:rsidRPr="619A7D95" w:rsidR="000F63AF">
        <w:t>'</w:t>
      </w:r>
      <w:r w:rsidRPr="619A7D95">
        <w:t>s Community Education Team is again leading numerous volunteer and student group planting events this year at Steigerwald including the revegetation of the decommissioned, old parking lot area th</w:t>
      </w:r>
      <w:r w:rsidRPr="003F687B">
        <w:rPr>
          <w:rFonts w:eastAsiaTheme="minorEastAsia"/>
        </w:rPr>
        <w:t>at is now in the active floodplain. This winter</w:t>
      </w:r>
      <w:r w:rsidRPr="003F687B" w:rsidR="000F63AF">
        <w:rPr>
          <w:rFonts w:eastAsiaTheme="minorEastAsia"/>
        </w:rPr>
        <w:t>'</w:t>
      </w:r>
      <w:r w:rsidRPr="003F687B">
        <w:rPr>
          <w:rFonts w:eastAsiaTheme="minorEastAsia"/>
        </w:rPr>
        <w:t xml:space="preserve">s planting effort will go on through April bringing the total number of trees and shrubs installed across 250+ acre planting footprint to over 650,000. Plant maintenance activities will continue at Steigerwald for the next two growing seasons to ensure </w:t>
      </w:r>
      <w:proofErr w:type="gramStart"/>
      <w:r w:rsidRPr="003F687B">
        <w:rPr>
          <w:rFonts w:eastAsiaTheme="minorEastAsia"/>
        </w:rPr>
        <w:t>best</w:t>
      </w:r>
      <w:proofErr w:type="gramEnd"/>
      <w:r w:rsidRPr="003F687B">
        <w:rPr>
          <w:rFonts w:eastAsiaTheme="minorEastAsia"/>
        </w:rPr>
        <w:t xml:space="preserve"> conditions for establishment.</w:t>
      </w:r>
    </w:p>
    <w:p w:rsidRPr="00233C98" w:rsidR="79E870C3" w:rsidP="006D0845" w:rsidRDefault="4A71EC96" w14:paraId="2BAFD0E6" w14:textId="181011A6">
      <w:pPr>
        <w:pStyle w:val="Heading3"/>
        <w:rPr>
          <w:rFonts w:eastAsiaTheme="minorEastAsia"/>
        </w:rPr>
      </w:pPr>
      <w:bookmarkStart w:name="_Toc126849085" w:id="39"/>
      <w:r w:rsidRPr="120D21DE">
        <w:rPr>
          <w:rFonts w:eastAsiaTheme="minorEastAsia"/>
        </w:rPr>
        <w:t xml:space="preserve">East Fork Lewis </w:t>
      </w:r>
      <w:r w:rsidRPr="593753F1" w:rsidR="0A2A6F5C">
        <w:rPr>
          <w:rFonts w:eastAsiaTheme="minorEastAsia"/>
        </w:rPr>
        <w:t xml:space="preserve">River Floodplain </w:t>
      </w:r>
      <w:r w:rsidRPr="120D21DE">
        <w:rPr>
          <w:rFonts w:eastAsiaTheme="minorEastAsia"/>
        </w:rPr>
        <w:t>Reclamation Project</w:t>
      </w:r>
      <w:r w:rsidRPr="593753F1" w:rsidR="7685DACB">
        <w:rPr>
          <w:rFonts w:eastAsiaTheme="minorEastAsia"/>
        </w:rPr>
        <w:t xml:space="preserve"> (Ridgefield Pits)</w:t>
      </w:r>
      <w:r w:rsidRPr="593753F1">
        <w:rPr>
          <w:rFonts w:eastAsiaTheme="minorEastAsia"/>
        </w:rPr>
        <w:t>:</w:t>
      </w:r>
      <w:bookmarkEnd w:id="39"/>
    </w:p>
    <w:p w:rsidR="79E870C3" w:rsidP="1F092B12" w:rsidRDefault="7FF134EF" w14:paraId="19910EC5" w14:textId="53EAF447">
      <w:pPr>
        <w:spacing w:after="0" w:line="240" w:lineRule="auto"/>
        <w:ind w:left="720"/>
        <w:rPr>
          <w:rFonts w:eastAsiaTheme="minorEastAsia"/>
        </w:rPr>
      </w:pPr>
      <w:r w:rsidRPr="1F092B12">
        <w:rPr>
          <w:rFonts w:eastAsiaTheme="minorEastAsia"/>
        </w:rPr>
        <w:t xml:space="preserve">The overall goal for this project is to restore floodplain function over 300 acres and to improve habitat for native aquatic species over 3-miles of the lower East Fork Lewis River. The primary action will be to fill abandoned </w:t>
      </w:r>
      <w:r w:rsidRPr="1F092B12" w:rsidR="16E5E7A4">
        <w:rPr>
          <w:rFonts w:eastAsiaTheme="minorEastAsia"/>
        </w:rPr>
        <w:t xml:space="preserve">gravel </w:t>
      </w:r>
      <w:r w:rsidRPr="1F092B12">
        <w:rPr>
          <w:rFonts w:eastAsiaTheme="minorEastAsia"/>
        </w:rPr>
        <w:t xml:space="preserve">pits, while retaining cooler water, and regrade the floodplain to mimic historic conditions. This project will correct legacy impacts of in-stream gravel mining which continue to negatively impact water quality, habitat and physical processes. </w:t>
      </w:r>
      <w:r w:rsidRPr="1F092B12" w:rsidR="1EEEBB66">
        <w:rPr>
          <w:rFonts w:eastAsiaTheme="minorEastAsia"/>
        </w:rPr>
        <w:t xml:space="preserve">We </w:t>
      </w:r>
      <w:r w:rsidRPr="1F092B12" w:rsidR="058B2C00">
        <w:rPr>
          <w:rFonts w:eastAsiaTheme="minorEastAsia"/>
        </w:rPr>
        <w:t>currently</w:t>
      </w:r>
      <w:r w:rsidRPr="1F092B12" w:rsidR="1EEEBB66">
        <w:rPr>
          <w:rFonts w:eastAsiaTheme="minorEastAsia"/>
        </w:rPr>
        <w:t xml:space="preserve"> are</w:t>
      </w:r>
      <w:r w:rsidRPr="1F092B12" w:rsidR="58183778">
        <w:rPr>
          <w:rFonts w:eastAsiaTheme="minorEastAsia"/>
        </w:rPr>
        <w:t xml:space="preserve"> working with regulatory agencies</w:t>
      </w:r>
      <w:r w:rsidRPr="1F092B12" w:rsidR="69157E28">
        <w:rPr>
          <w:rFonts w:eastAsiaTheme="minorEastAsia"/>
        </w:rPr>
        <w:t>,</w:t>
      </w:r>
      <w:r w:rsidRPr="1F092B12" w:rsidR="58183778">
        <w:rPr>
          <w:rFonts w:eastAsiaTheme="minorEastAsia"/>
        </w:rPr>
        <w:t xml:space="preserve"> Clark County</w:t>
      </w:r>
      <w:r w:rsidRPr="1F092B12" w:rsidR="3AC1C28A">
        <w:rPr>
          <w:rFonts w:eastAsiaTheme="minorEastAsia"/>
        </w:rPr>
        <w:t>,</w:t>
      </w:r>
      <w:r w:rsidRPr="1F092B12" w:rsidR="33ADB056">
        <w:rPr>
          <w:rFonts w:eastAsiaTheme="minorEastAsia"/>
        </w:rPr>
        <w:t xml:space="preserve"> the project engineer </w:t>
      </w:r>
      <w:r w:rsidRPr="1F092B12" w:rsidR="552D2FEF">
        <w:rPr>
          <w:rFonts w:eastAsiaTheme="minorEastAsia"/>
        </w:rPr>
        <w:t>(</w:t>
      </w:r>
      <w:proofErr w:type="spellStart"/>
      <w:r w:rsidRPr="1F092B12" w:rsidR="552D2FEF">
        <w:rPr>
          <w:rFonts w:eastAsiaTheme="minorEastAsia"/>
        </w:rPr>
        <w:t>InterFluve</w:t>
      </w:r>
      <w:proofErr w:type="spellEnd"/>
      <w:r w:rsidRPr="1F092B12" w:rsidR="552D2FEF">
        <w:rPr>
          <w:rFonts w:eastAsiaTheme="minorEastAsia"/>
        </w:rPr>
        <w:t xml:space="preserve">), and other partners </w:t>
      </w:r>
      <w:r w:rsidRPr="1F092B12" w:rsidR="58183778">
        <w:rPr>
          <w:rFonts w:eastAsiaTheme="minorEastAsia"/>
        </w:rPr>
        <w:t>to</w:t>
      </w:r>
      <w:r w:rsidRPr="1F092B12" w:rsidR="229C6B91">
        <w:rPr>
          <w:rFonts w:eastAsiaTheme="minorEastAsia"/>
        </w:rPr>
        <w:t xml:space="preserve"> develop the</w:t>
      </w:r>
      <w:r w:rsidRPr="1F092B12" w:rsidR="58183778">
        <w:rPr>
          <w:rFonts w:eastAsiaTheme="minorEastAsia"/>
        </w:rPr>
        <w:t xml:space="preserve"> </w:t>
      </w:r>
      <w:r w:rsidRPr="1F092B12" w:rsidR="27641C01">
        <w:rPr>
          <w:rFonts w:eastAsiaTheme="minorEastAsia"/>
        </w:rPr>
        <w:t xml:space="preserve">60% </w:t>
      </w:r>
      <w:r w:rsidRPr="1F092B12" w:rsidR="6BFB4282">
        <w:rPr>
          <w:rFonts w:eastAsiaTheme="minorEastAsia"/>
        </w:rPr>
        <w:t xml:space="preserve">engineering </w:t>
      </w:r>
      <w:r w:rsidRPr="1F092B12" w:rsidR="27641C01">
        <w:rPr>
          <w:rFonts w:eastAsiaTheme="minorEastAsia"/>
        </w:rPr>
        <w:t>design</w:t>
      </w:r>
      <w:r w:rsidRPr="1F092B12" w:rsidR="048E2CA4">
        <w:rPr>
          <w:rFonts w:eastAsiaTheme="minorEastAsia"/>
        </w:rPr>
        <w:t>s</w:t>
      </w:r>
      <w:r w:rsidRPr="1F092B12" w:rsidR="6DCFC59E">
        <w:rPr>
          <w:rFonts w:eastAsiaTheme="minorEastAsia"/>
        </w:rPr>
        <w:t>, which</w:t>
      </w:r>
      <w:r w:rsidRPr="1F092B12" w:rsidR="706DD28A">
        <w:rPr>
          <w:rFonts w:eastAsiaTheme="minorEastAsia"/>
        </w:rPr>
        <w:t xml:space="preserve"> </w:t>
      </w:r>
      <w:r w:rsidRPr="1F092B12" w:rsidR="6DCFC59E">
        <w:rPr>
          <w:rFonts w:eastAsiaTheme="minorEastAsia"/>
        </w:rPr>
        <w:t xml:space="preserve">will </w:t>
      </w:r>
      <w:r w:rsidRPr="1F092B12" w:rsidR="48F7C79F">
        <w:rPr>
          <w:rFonts w:eastAsiaTheme="minorEastAsia"/>
        </w:rPr>
        <w:t xml:space="preserve">be </w:t>
      </w:r>
      <w:r w:rsidRPr="1F092B12" w:rsidR="6DCFC59E">
        <w:rPr>
          <w:rFonts w:eastAsiaTheme="minorEastAsia"/>
        </w:rPr>
        <w:t>submit</w:t>
      </w:r>
      <w:r w:rsidRPr="1F092B12" w:rsidR="00C7FC76">
        <w:rPr>
          <w:rFonts w:eastAsiaTheme="minorEastAsia"/>
        </w:rPr>
        <w:t>ted</w:t>
      </w:r>
      <w:r w:rsidRPr="1F092B12" w:rsidR="6DCFC59E">
        <w:rPr>
          <w:rFonts w:eastAsiaTheme="minorEastAsia"/>
        </w:rPr>
        <w:t xml:space="preserve"> with permits </w:t>
      </w:r>
      <w:r w:rsidRPr="1F092B12" w:rsidR="302CB632">
        <w:rPr>
          <w:rFonts w:eastAsiaTheme="minorEastAsia"/>
        </w:rPr>
        <w:t xml:space="preserve">in </w:t>
      </w:r>
      <w:r w:rsidRPr="1F092B12" w:rsidR="46B4A6BF">
        <w:rPr>
          <w:rFonts w:eastAsiaTheme="minorEastAsia"/>
        </w:rPr>
        <w:t>late spring</w:t>
      </w:r>
      <w:r w:rsidRPr="1F092B12" w:rsidR="6DCFC59E">
        <w:rPr>
          <w:rFonts w:eastAsiaTheme="minorEastAsia"/>
        </w:rPr>
        <w:t>.</w:t>
      </w:r>
      <w:r w:rsidRPr="1F092B12" w:rsidR="58183778">
        <w:rPr>
          <w:rFonts w:eastAsiaTheme="minorEastAsia"/>
        </w:rPr>
        <w:t xml:space="preserve"> </w:t>
      </w:r>
      <w:r w:rsidRPr="1F092B12" w:rsidR="3339B668">
        <w:rPr>
          <w:rFonts w:eastAsiaTheme="minorEastAsia"/>
        </w:rPr>
        <w:t xml:space="preserve">We </w:t>
      </w:r>
      <w:r w:rsidRPr="1F092B12" w:rsidR="6595A0F3">
        <w:rPr>
          <w:rFonts w:eastAsiaTheme="minorEastAsia"/>
        </w:rPr>
        <w:t>anticipate</w:t>
      </w:r>
      <w:r w:rsidRPr="1F092B12" w:rsidR="3339B668">
        <w:rPr>
          <w:rFonts w:eastAsiaTheme="minorEastAsia"/>
        </w:rPr>
        <w:t xml:space="preserve"> </w:t>
      </w:r>
      <w:r w:rsidRPr="1F092B12" w:rsidR="1486D7E5">
        <w:rPr>
          <w:rFonts w:eastAsiaTheme="minorEastAsia"/>
        </w:rPr>
        <w:t>putting the project out to bid next winter</w:t>
      </w:r>
      <w:r w:rsidRPr="1F092B12" w:rsidR="3339B668">
        <w:rPr>
          <w:rFonts w:eastAsiaTheme="minorEastAsia"/>
        </w:rPr>
        <w:t xml:space="preserve"> </w:t>
      </w:r>
      <w:r w:rsidRPr="1F092B12" w:rsidR="3DE55223">
        <w:rPr>
          <w:rFonts w:eastAsiaTheme="minorEastAsia"/>
        </w:rPr>
        <w:t xml:space="preserve">with </w:t>
      </w:r>
      <w:r w:rsidRPr="1F092B12" w:rsidR="587A0E72">
        <w:rPr>
          <w:rFonts w:eastAsiaTheme="minorEastAsia"/>
        </w:rPr>
        <w:t xml:space="preserve">the main </w:t>
      </w:r>
      <w:r w:rsidRPr="1F092B12" w:rsidR="3339B668">
        <w:rPr>
          <w:rFonts w:eastAsiaTheme="minorEastAsia"/>
        </w:rPr>
        <w:t>construction</w:t>
      </w:r>
      <w:r w:rsidRPr="1F092B12" w:rsidR="4F2FE9D9">
        <w:rPr>
          <w:rFonts w:eastAsiaTheme="minorEastAsia"/>
        </w:rPr>
        <w:t xml:space="preserve"> </w:t>
      </w:r>
      <w:r w:rsidRPr="1F092B12" w:rsidR="5AD3E649">
        <w:rPr>
          <w:rFonts w:eastAsiaTheme="minorEastAsia"/>
        </w:rPr>
        <w:t>acti</w:t>
      </w:r>
      <w:r w:rsidRPr="1F092B12" w:rsidR="72D094C8">
        <w:rPr>
          <w:rFonts w:eastAsiaTheme="minorEastAsia"/>
        </w:rPr>
        <w:t>ons</w:t>
      </w:r>
      <w:r w:rsidRPr="1F092B12" w:rsidR="5AD3E649">
        <w:rPr>
          <w:rFonts w:eastAsiaTheme="minorEastAsia"/>
        </w:rPr>
        <w:t xml:space="preserve"> </w:t>
      </w:r>
      <w:r w:rsidRPr="1F092B12" w:rsidR="4F2FE9D9">
        <w:rPr>
          <w:rFonts w:eastAsiaTheme="minorEastAsia"/>
        </w:rPr>
        <w:t>beginning in</w:t>
      </w:r>
      <w:r w:rsidRPr="1F092B12" w:rsidR="1DA41E58">
        <w:rPr>
          <w:rFonts w:eastAsiaTheme="minorEastAsia"/>
        </w:rPr>
        <w:t xml:space="preserve"> summer 2024. </w:t>
      </w:r>
      <w:r w:rsidRPr="1F092B12" w:rsidR="4F2FE9D9">
        <w:rPr>
          <w:rFonts w:eastAsiaTheme="minorEastAsia"/>
        </w:rPr>
        <w:t xml:space="preserve"> </w:t>
      </w:r>
      <w:r w:rsidRPr="1F092B12" w:rsidR="47722CD9">
        <w:rPr>
          <w:rFonts w:eastAsiaTheme="minorEastAsia"/>
        </w:rPr>
        <w:t xml:space="preserve">The team </w:t>
      </w:r>
      <w:r w:rsidRPr="1F092B12" w:rsidR="21D12F10">
        <w:rPr>
          <w:rFonts w:eastAsiaTheme="minorEastAsia"/>
        </w:rPr>
        <w:t xml:space="preserve">secured $7M of construction funding from the Washington State Recreation and Conservation Office </w:t>
      </w:r>
      <w:r w:rsidRPr="1F092B12" w:rsidR="493A2A50">
        <w:rPr>
          <w:rFonts w:eastAsiaTheme="minorEastAsia"/>
        </w:rPr>
        <w:t xml:space="preserve">Salmon </w:t>
      </w:r>
      <w:r w:rsidRPr="1F092B12" w:rsidR="493A2A50">
        <w:rPr>
          <w:rFonts w:eastAsiaTheme="minorEastAsia"/>
        </w:rPr>
        <w:lastRenderedPageBreak/>
        <w:t xml:space="preserve">Recovery Board. We </w:t>
      </w:r>
      <w:r w:rsidRPr="1F092B12" w:rsidR="21D12F10">
        <w:rPr>
          <w:rFonts w:eastAsiaTheme="minorEastAsia"/>
        </w:rPr>
        <w:t>a</w:t>
      </w:r>
      <w:r w:rsidRPr="1F092B12" w:rsidR="211BBF59">
        <w:rPr>
          <w:rFonts w:eastAsiaTheme="minorEastAsia"/>
        </w:rPr>
        <w:t>re</w:t>
      </w:r>
      <w:r w:rsidRPr="1F092B12" w:rsidR="47722CD9">
        <w:rPr>
          <w:rFonts w:eastAsiaTheme="minorEastAsia"/>
        </w:rPr>
        <w:t xml:space="preserve"> working with our communications staff to </w:t>
      </w:r>
      <w:r w:rsidRPr="1F092B12" w:rsidR="65C0C9EE">
        <w:rPr>
          <w:rFonts w:eastAsiaTheme="minorEastAsia"/>
        </w:rPr>
        <w:t xml:space="preserve">build support for the Floodplains by Design Program in the hopes that </w:t>
      </w:r>
      <w:proofErr w:type="gramStart"/>
      <w:r w:rsidRPr="1F092B12" w:rsidR="65C0C9EE">
        <w:rPr>
          <w:rFonts w:eastAsiaTheme="minorEastAsia"/>
        </w:rPr>
        <w:t>program</w:t>
      </w:r>
      <w:proofErr w:type="gramEnd"/>
      <w:r w:rsidRPr="1F092B12" w:rsidR="65C0C9EE">
        <w:rPr>
          <w:rFonts w:eastAsiaTheme="minorEastAsia"/>
        </w:rPr>
        <w:t xml:space="preserve"> will provide the remaining funds required for project construction. </w:t>
      </w:r>
      <w:r w:rsidRPr="1F092B12" w:rsidR="0E2A1182">
        <w:rPr>
          <w:rFonts w:eastAsiaTheme="minorEastAsia"/>
        </w:rPr>
        <w:t>We have been working with numerous project partners over the years including Clark County, DNR, WDFW, Columbia Land Trust, Lower Columbia Fish Enhancement Group, Clark</w:t>
      </w:r>
      <w:r w:rsidRPr="1F092B12" w:rsidR="1AF6715A">
        <w:rPr>
          <w:rFonts w:eastAsiaTheme="minorEastAsia"/>
        </w:rPr>
        <w:t>-</w:t>
      </w:r>
      <w:r w:rsidRPr="1F092B12" w:rsidR="0E2A1182">
        <w:rPr>
          <w:rFonts w:eastAsiaTheme="minorEastAsia"/>
        </w:rPr>
        <w:t xml:space="preserve">Skamania </w:t>
      </w:r>
      <w:proofErr w:type="spellStart"/>
      <w:r w:rsidRPr="1F092B12" w:rsidR="0E2A1182">
        <w:rPr>
          <w:rFonts w:eastAsiaTheme="minorEastAsia"/>
        </w:rPr>
        <w:t>FlyFishers</w:t>
      </w:r>
      <w:proofErr w:type="spellEnd"/>
      <w:r w:rsidRPr="1F092B12" w:rsidR="0E2A1182">
        <w:rPr>
          <w:rFonts w:eastAsiaTheme="minorEastAsia"/>
        </w:rPr>
        <w:t xml:space="preserve">, Cowlitz Tribe and others. </w:t>
      </w:r>
    </w:p>
    <w:p w:rsidR="2A957475" w:rsidP="619A7D95" w:rsidRDefault="2A957475" w14:paraId="4C517BEF" w14:textId="75950EE5">
      <w:pPr>
        <w:keepNext/>
        <w:keepLines/>
        <w:spacing w:before="40" w:after="0"/>
        <w:outlineLvl w:val="2"/>
        <w:rPr>
          <w:rFonts w:eastAsiaTheme="minorEastAsia"/>
          <w:color w:val="1F3763"/>
        </w:rPr>
      </w:pPr>
    </w:p>
    <w:p w:rsidRPr="0057778F" w:rsidR="0057778F" w:rsidP="00AB1774" w:rsidRDefault="34054F8E" w14:paraId="0A7A4011" w14:textId="03B4D815">
      <w:r w:rsidRPr="120D21DE">
        <w:t>In addition to the Steigerwald Reconnection P</w:t>
      </w:r>
      <w:r w:rsidRPr="120D21DE" w:rsidR="64280640">
        <w:t>r</w:t>
      </w:r>
      <w:r w:rsidRPr="120D21DE">
        <w:t>oject and the</w:t>
      </w:r>
      <w:r w:rsidRPr="120D21DE" w:rsidR="737913BB">
        <w:t xml:space="preserve"> </w:t>
      </w:r>
      <w:r>
        <w:t>East</w:t>
      </w:r>
      <w:r w:rsidRPr="120D21DE">
        <w:t xml:space="preserve"> Fork Lewis River </w:t>
      </w:r>
      <w:r w:rsidR="61A336D9">
        <w:t xml:space="preserve">Floodplain </w:t>
      </w:r>
      <w:r>
        <w:t>Reclamation</w:t>
      </w:r>
      <w:r w:rsidRPr="120D21DE">
        <w:t xml:space="preserve"> Project, </w:t>
      </w:r>
      <w:r w:rsidRPr="120D21DE" w:rsidR="070EC781">
        <w:t>a</w:t>
      </w:r>
      <w:r w:rsidRPr="120D21DE" w:rsidR="0057778F">
        <w:t xml:space="preserve">ctive </w:t>
      </w:r>
      <w:r w:rsidRPr="120D21DE" w:rsidR="451ADC3F">
        <w:t>r</w:t>
      </w:r>
      <w:r w:rsidRPr="120D21DE" w:rsidR="0057778F">
        <w:t xml:space="preserve">estoration work continues at </w:t>
      </w:r>
      <w:r w:rsidRPr="120D21DE" w:rsidR="04C92593">
        <w:t>9</w:t>
      </w:r>
      <w:r w:rsidRPr="00233C98" w:rsidR="0057778F">
        <w:t xml:space="preserve"> </w:t>
      </w:r>
      <w:r w:rsidRPr="00233C98" w:rsidR="582D92FE">
        <w:t xml:space="preserve">additional </w:t>
      </w:r>
      <w:r w:rsidRPr="00233C98" w:rsidR="0057778F">
        <w:t>sites</w:t>
      </w:r>
      <w:r w:rsidRPr="120D21DE" w:rsidR="0057778F">
        <w:t>:</w:t>
      </w:r>
    </w:p>
    <w:p w:rsidRPr="00964E40" w:rsidR="00514CA3" w:rsidP="00AB1774" w:rsidRDefault="41A9A3D9" w14:paraId="18CBAEA6" w14:textId="77777777">
      <w:pPr>
        <w:rPr>
          <w:rFonts w:eastAsia="Times New Roman" w:cstheme="minorHAnsi"/>
        </w:rPr>
      </w:pPr>
      <w:r w:rsidRPr="00964E40">
        <w:rPr>
          <w:rStyle w:val="Heading4Char"/>
        </w:rPr>
        <w:t>Horsetail Creek Phase 2</w:t>
      </w:r>
      <w:r w:rsidRPr="00964E40">
        <w:rPr>
          <w:rFonts w:cstheme="minorHAnsi"/>
        </w:rPr>
        <w:t xml:space="preserve"> </w:t>
      </w:r>
      <w:r w:rsidRPr="00964E40" w:rsidR="46CB5F8D">
        <w:rPr>
          <w:rFonts w:cstheme="minorHAnsi"/>
        </w:rPr>
        <w:t xml:space="preserve">- </w:t>
      </w:r>
      <w:r w:rsidRPr="00964E40" w:rsidR="266B5BE1">
        <w:rPr>
          <w:rFonts w:cstheme="minorHAnsi"/>
        </w:rPr>
        <w:t xml:space="preserve">In 2022, revegetation efforts </w:t>
      </w:r>
      <w:r w:rsidRPr="00964E40" w:rsidR="326E7B05">
        <w:rPr>
          <w:rFonts w:cstheme="minorHAnsi"/>
        </w:rPr>
        <w:t>continued</w:t>
      </w:r>
      <w:r w:rsidRPr="00964E40" w:rsidR="266B5BE1">
        <w:rPr>
          <w:rFonts w:cstheme="minorHAnsi"/>
        </w:rPr>
        <w:t xml:space="preserve"> at Horsetail Creek Floodplain in the USFS Columbia River Gorge National Scenic Area.</w:t>
      </w:r>
      <w:r w:rsidRPr="00964E40" w:rsidR="055794FE">
        <w:rPr>
          <w:rFonts w:cstheme="minorHAnsi"/>
        </w:rPr>
        <w:t xml:space="preserve"> </w:t>
      </w:r>
      <w:r w:rsidRPr="00964E40" w:rsidR="055794FE">
        <w:rPr>
          <w:rFonts w:eastAsia="Calibri" w:cstheme="minorHAnsi"/>
        </w:rPr>
        <w:t>Building on the success of Phase 1, which restored and enhanced habitat, moderated stream temperatures in Horsetail Creek, and removed barriers to fish passage, revegetation crews planted 20,000 trees and shrubs in the Phase 2 area of the 190-acre site.</w:t>
      </w:r>
      <w:r w:rsidRPr="00964E40" w:rsidR="45271467">
        <w:rPr>
          <w:rFonts w:eastAsia="Calibri" w:cstheme="minorHAnsi"/>
        </w:rPr>
        <w:t xml:space="preserve"> </w:t>
      </w:r>
      <w:r w:rsidRPr="00964E40" w:rsidR="5D989896">
        <w:rPr>
          <w:rFonts w:eastAsia="Calibri" w:cstheme="minorHAnsi"/>
        </w:rPr>
        <w:t xml:space="preserve">Revegetation efforts benefit riparian and floodplain habitat by shading </w:t>
      </w:r>
      <w:r w:rsidRPr="00964E40" w:rsidR="557D007B">
        <w:rPr>
          <w:rFonts w:eastAsia="Calibri" w:cstheme="minorHAnsi"/>
        </w:rPr>
        <w:t>streams and maintaining cool water temperatures</w:t>
      </w:r>
      <w:r w:rsidRPr="00964E40" w:rsidR="409B6BF6">
        <w:rPr>
          <w:rFonts w:eastAsia="Calibri" w:cstheme="minorHAnsi"/>
        </w:rPr>
        <w:t xml:space="preserve"> </w:t>
      </w:r>
      <w:r w:rsidRPr="00964E40" w:rsidR="557D007B">
        <w:rPr>
          <w:rFonts w:eastAsia="Calibri" w:cstheme="minorHAnsi"/>
        </w:rPr>
        <w:t xml:space="preserve">for </w:t>
      </w:r>
      <w:r w:rsidRPr="00964E40" w:rsidR="2BB2A713">
        <w:rPr>
          <w:rFonts w:eastAsia="Calibri" w:cstheme="minorHAnsi"/>
        </w:rPr>
        <w:t>salmon and steelhead</w:t>
      </w:r>
      <w:r w:rsidRPr="00964E40" w:rsidR="5E0E919E">
        <w:rPr>
          <w:rFonts w:eastAsia="Calibri" w:cstheme="minorHAnsi"/>
        </w:rPr>
        <w:t xml:space="preserve"> using the site</w:t>
      </w:r>
      <w:r w:rsidRPr="00964E40" w:rsidR="2BB2A713">
        <w:rPr>
          <w:rFonts w:eastAsia="Calibri" w:cstheme="minorHAnsi"/>
        </w:rPr>
        <w:t xml:space="preserve">. </w:t>
      </w:r>
      <w:r w:rsidRPr="00964E40" w:rsidR="45271467">
        <w:rPr>
          <w:rFonts w:eastAsia="Calibri" w:cstheme="minorHAnsi"/>
        </w:rPr>
        <w:t>Funding for the Horsetail Creek Floodplain restoration project is provided by One Tree Planted, Bonneville Environmental Foundation, Arbor Day Foundation, OWEB, PGE, USFS</w:t>
      </w:r>
      <w:r w:rsidRPr="00964E40" w:rsidR="2AD568A8">
        <w:rPr>
          <w:rFonts w:eastAsia="Calibri" w:cstheme="minorHAnsi"/>
        </w:rPr>
        <w:t xml:space="preserve">, </w:t>
      </w:r>
      <w:r w:rsidRPr="00964E40" w:rsidR="45271467">
        <w:rPr>
          <w:rFonts w:eastAsia="Calibri" w:cstheme="minorHAnsi"/>
        </w:rPr>
        <w:t xml:space="preserve">and BPA. </w:t>
      </w:r>
    </w:p>
    <w:p w:rsidRPr="00964E40" w:rsidR="0057778F" w:rsidP="00AB1774" w:rsidRDefault="0057778F" w14:paraId="298090DA" w14:textId="057CE723">
      <w:pPr>
        <w:rPr>
          <w:rFonts w:eastAsia="Times New Roman"/>
        </w:rPr>
      </w:pPr>
      <w:r w:rsidRPr="00964E40">
        <w:rPr>
          <w:rStyle w:val="Heading4Char"/>
        </w:rPr>
        <w:t>Mason Creek</w:t>
      </w:r>
      <w:r w:rsidRPr="67C033AD">
        <w:t xml:space="preserve"> –In 2022 we received funding from the Recreation Office State of Washington to complete final designs and permitting for the lower 1-mile of Mason Creek above its confluence with the East </w:t>
      </w:r>
      <w:r w:rsidRPr="67C033AD">
        <w:rPr>
          <w:rFonts w:eastAsia="Times New Roman"/>
        </w:rPr>
        <w:t xml:space="preserve">Fork Lewis River. The lower portion of Mason Creek offers important habitat and thermal refuge for juvenile salmonids. The project will benefit native aquatic species, </w:t>
      </w:r>
      <w:r w:rsidRPr="5D24F6FC" w:rsidR="28906A53">
        <w:rPr>
          <w:rFonts w:eastAsia="Times New Roman"/>
        </w:rPr>
        <w:t xml:space="preserve">including </w:t>
      </w:r>
      <w:r w:rsidRPr="5D24F6FC">
        <w:rPr>
          <w:rFonts w:eastAsia="Times New Roman"/>
        </w:rPr>
        <w:t>salmonids</w:t>
      </w:r>
      <w:r w:rsidRPr="67C033AD">
        <w:rPr>
          <w:rFonts w:eastAsia="Times New Roman"/>
        </w:rPr>
        <w:t xml:space="preserve"> and lamprey. The project</w:t>
      </w:r>
      <w:r w:rsidRPr="67C033AD" w:rsidR="231A0D34">
        <w:rPr>
          <w:rFonts w:eastAsia="Times New Roman"/>
        </w:rPr>
        <w:t>’s</w:t>
      </w:r>
      <w:r w:rsidRPr="67C033AD">
        <w:rPr>
          <w:rFonts w:eastAsia="Times New Roman"/>
        </w:rPr>
        <w:t xml:space="preserve"> main objective is to improve floodplain connectivity and habitat conditions within a 1-mile stretch and to enhance approximately 10 acres of adjacent wetland. Another important component of this project is to improve riparian conditions. The lower 1-mile of Mason Creek is almost totally devoid of native shrubs, forbs and trees. We are working with Clark County, who is the primary landowner, and the Home</w:t>
      </w:r>
      <w:r w:rsidRPr="67C033AD" w:rsidR="10EEAE4C">
        <w:rPr>
          <w:rFonts w:eastAsia="Times New Roman"/>
        </w:rPr>
        <w:t>o</w:t>
      </w:r>
      <w:r w:rsidRPr="67C033AD">
        <w:rPr>
          <w:rFonts w:eastAsia="Times New Roman"/>
        </w:rPr>
        <w:t xml:space="preserve">wners Association to develop designs that will accommodate </w:t>
      </w:r>
      <w:proofErr w:type="gramStart"/>
      <w:r w:rsidRPr="67C033AD">
        <w:rPr>
          <w:rFonts w:eastAsia="Times New Roman"/>
        </w:rPr>
        <w:t>landowner</w:t>
      </w:r>
      <w:proofErr w:type="gramEnd"/>
      <w:r w:rsidRPr="67C033AD">
        <w:rPr>
          <w:rFonts w:eastAsia="Times New Roman"/>
        </w:rPr>
        <w:t xml:space="preserve"> needs. We anticipate completing final designs and permitting in 2024 with construction beginning in 2024/2025. </w:t>
      </w:r>
    </w:p>
    <w:p w:rsidRPr="00964E40" w:rsidR="0057778F" w:rsidP="00AB1774" w:rsidRDefault="0057778F" w14:paraId="37F6DDF2" w14:textId="1589D67E">
      <w:pPr>
        <w:rPr>
          <w:rFonts w:eastAsia="Times New Roman" w:cstheme="minorHAnsi"/>
        </w:rPr>
      </w:pPr>
      <w:r w:rsidRPr="00964E40">
        <w:rPr>
          <w:rStyle w:val="Heading4Char"/>
        </w:rPr>
        <w:t>Dyer Creek</w:t>
      </w:r>
      <w:r w:rsidRPr="00964E40">
        <w:rPr>
          <w:rFonts w:eastAsia="Times New Roman" w:cstheme="minorHAnsi"/>
        </w:rPr>
        <w:t>- In 2022 we received funding from the Recreation Office State of Washington to complete final designs and permitting for the Dyer Creek project which is located along the East Fork Lewis River immediately downstream of the Ridgefield Pits project</w:t>
      </w:r>
      <w:r w:rsidRPr="00964E40" w:rsidR="281E6039">
        <w:rPr>
          <w:rFonts w:eastAsia="Times New Roman" w:cstheme="minorHAnsi"/>
        </w:rPr>
        <w:t xml:space="preserve"> (see above)</w:t>
      </w:r>
      <w:r w:rsidRPr="00964E40">
        <w:rPr>
          <w:rFonts w:eastAsia="Times New Roman" w:cstheme="minorHAnsi"/>
        </w:rPr>
        <w:t xml:space="preserve">. The project will remove several thousand feet of </w:t>
      </w:r>
      <w:proofErr w:type="gramStart"/>
      <w:r w:rsidRPr="00964E40">
        <w:rPr>
          <w:rFonts w:eastAsia="Times New Roman" w:cstheme="minorHAnsi"/>
        </w:rPr>
        <w:t>rip-rap</w:t>
      </w:r>
      <w:proofErr w:type="gramEnd"/>
      <w:r w:rsidRPr="00964E40">
        <w:rPr>
          <w:rFonts w:eastAsia="Times New Roman" w:cstheme="minorHAnsi"/>
        </w:rPr>
        <w:t xml:space="preserve"> along the streambank, restore fish-passage to Dyer Creek, improve habitat conditions and improve floodplain connectivity. The upper portion of the project site will likely proceed in concert with the Ridgefield Pits project and may end up being connected, while the lower portion of the site will likely be a standalone site. We anticipate completing final designs and permitting in 2024 with construction beginning in 2024/2025.  </w:t>
      </w:r>
    </w:p>
    <w:p w:rsidRPr="00964E40" w:rsidR="0057778F" w:rsidP="00AB1774" w:rsidRDefault="0057778F" w14:paraId="4441D170" w14:textId="72DCBAEA">
      <w:pPr>
        <w:rPr>
          <w:rFonts w:eastAsia="Times New Roman"/>
        </w:rPr>
      </w:pPr>
      <w:r w:rsidRPr="00964E40">
        <w:rPr>
          <w:rStyle w:val="Heading4Char"/>
        </w:rPr>
        <w:t>Woodard Creek</w:t>
      </w:r>
      <w:r w:rsidRPr="1A8E40E9">
        <w:rPr>
          <w:rFonts w:eastAsia="Times New Roman"/>
        </w:rPr>
        <w:t xml:space="preserve">- We received funding from the Recreation and Conservation Office State of Washington in 2022 to develop final designs for a 1-mile section of the stream just downstream of restoration completed in 2021. The project will reconnect the stream to the entire valley bottom in an area of stream that has been severely impacted by anthropogenic factors. The project will benefit native aquatic species, </w:t>
      </w:r>
      <w:r w:rsidRPr="1A8E40E9" w:rsidR="3E46A433">
        <w:rPr>
          <w:rFonts w:eastAsia="Times New Roman"/>
        </w:rPr>
        <w:t xml:space="preserve">such as </w:t>
      </w:r>
      <w:r w:rsidRPr="1A8E40E9">
        <w:rPr>
          <w:rFonts w:eastAsia="Times New Roman"/>
        </w:rPr>
        <w:t>salmonids and lamprey. The project will take place on US Forest Service land</w:t>
      </w:r>
      <w:r w:rsidRPr="709992E7" w:rsidR="43E52D35">
        <w:rPr>
          <w:rFonts w:eastAsia="Times New Roman"/>
        </w:rPr>
        <w:t>,</w:t>
      </w:r>
      <w:r w:rsidRPr="1A8E40E9">
        <w:rPr>
          <w:rFonts w:eastAsia="Times New Roman"/>
        </w:rPr>
        <w:t xml:space="preserve"> and they are our </w:t>
      </w:r>
      <w:r w:rsidRPr="474B2BEC" w:rsidR="777F7441">
        <w:rPr>
          <w:rFonts w:eastAsia="Times New Roman"/>
        </w:rPr>
        <w:t xml:space="preserve">primary </w:t>
      </w:r>
      <w:r w:rsidRPr="474B2BEC">
        <w:rPr>
          <w:rFonts w:eastAsia="Times New Roman"/>
        </w:rPr>
        <w:t xml:space="preserve">partner </w:t>
      </w:r>
      <w:r w:rsidRPr="55ABBF80" w:rsidR="27E715A1">
        <w:rPr>
          <w:rFonts w:eastAsia="Times New Roman"/>
        </w:rPr>
        <w:t>on</w:t>
      </w:r>
      <w:r w:rsidRPr="1A8E40E9">
        <w:rPr>
          <w:rFonts w:eastAsia="Times New Roman"/>
        </w:rPr>
        <w:t xml:space="preserve"> this project. </w:t>
      </w:r>
      <w:r w:rsidRPr="1C4FEB8F" w:rsidR="6372075E">
        <w:rPr>
          <w:rFonts w:eastAsia="Times New Roman"/>
        </w:rPr>
        <w:t xml:space="preserve">Design and permitting will </w:t>
      </w:r>
      <w:r w:rsidRPr="62F4179D" w:rsidR="6372075E">
        <w:rPr>
          <w:rFonts w:eastAsia="Times New Roman"/>
        </w:rPr>
        <w:t>occur during 2023/</w:t>
      </w:r>
      <w:r w:rsidRPr="6D4A5D5F" w:rsidR="6372075E">
        <w:rPr>
          <w:rFonts w:eastAsia="Times New Roman"/>
        </w:rPr>
        <w:t xml:space="preserve">24; </w:t>
      </w:r>
      <w:r w:rsidRPr="61DBDC26" w:rsidR="6372075E">
        <w:rPr>
          <w:rFonts w:eastAsia="Times New Roman"/>
        </w:rPr>
        <w:t xml:space="preserve">we hope to </w:t>
      </w:r>
      <w:r w:rsidRPr="372592B8" w:rsidR="6372075E">
        <w:rPr>
          <w:rFonts w:eastAsia="Times New Roman"/>
        </w:rPr>
        <w:t>begin c</w:t>
      </w:r>
      <w:r w:rsidRPr="372592B8" w:rsidR="268442BE">
        <w:rPr>
          <w:rFonts w:eastAsia="Times New Roman"/>
        </w:rPr>
        <w:t>onstruction</w:t>
      </w:r>
      <w:r w:rsidRPr="373DBEF6" w:rsidR="268442BE">
        <w:rPr>
          <w:rFonts w:eastAsia="Times New Roman"/>
        </w:rPr>
        <w:t xml:space="preserve"> </w:t>
      </w:r>
      <w:r w:rsidRPr="28800835" w:rsidR="1B48048A">
        <w:rPr>
          <w:rFonts w:eastAsia="Times New Roman"/>
        </w:rPr>
        <w:t>i</w:t>
      </w:r>
      <w:r w:rsidRPr="28800835" w:rsidR="268442BE">
        <w:rPr>
          <w:rFonts w:eastAsia="Times New Roman"/>
        </w:rPr>
        <w:t>n 2025.</w:t>
      </w:r>
      <w:r w:rsidRPr="28800835">
        <w:rPr>
          <w:rFonts w:eastAsia="Times New Roman"/>
        </w:rPr>
        <w:t xml:space="preserve"> </w:t>
      </w:r>
    </w:p>
    <w:p w:rsidRPr="00964E40" w:rsidR="0057778F" w:rsidP="00AB1774" w:rsidRDefault="7486E631" w14:paraId="794F9B2F" w14:textId="5D00B35F">
      <w:pPr>
        <w:rPr>
          <w:rFonts w:eastAsia="Times New Roman" w:cstheme="minorHAnsi"/>
        </w:rPr>
      </w:pPr>
      <w:r w:rsidRPr="00964E40">
        <w:rPr>
          <w:rStyle w:val="Heading4Char"/>
        </w:rPr>
        <w:lastRenderedPageBreak/>
        <w:t>Multnomah Channel Marsh Natural Area (</w:t>
      </w:r>
      <w:r w:rsidRPr="00964E40" w:rsidR="525E232E">
        <w:rPr>
          <w:rStyle w:val="Heading4Char"/>
        </w:rPr>
        <w:t>MC</w:t>
      </w:r>
      <w:r w:rsidRPr="00964E40" w:rsidR="726A2321">
        <w:rPr>
          <w:rStyle w:val="Heading4Char"/>
        </w:rPr>
        <w:t>M</w:t>
      </w:r>
      <w:r w:rsidRPr="00964E40" w:rsidR="525E232E">
        <w:rPr>
          <w:rStyle w:val="Heading4Char"/>
        </w:rPr>
        <w:t>NA</w:t>
      </w:r>
      <w:r w:rsidRPr="00964E40" w:rsidR="38F0A5C6">
        <w:rPr>
          <w:rStyle w:val="Heading4Char"/>
        </w:rPr>
        <w:t>)</w:t>
      </w:r>
      <w:r w:rsidRPr="00964E40" w:rsidR="525E232E">
        <w:rPr>
          <w:rFonts w:eastAsia="Times New Roman" w:cstheme="minorHAnsi"/>
        </w:rPr>
        <w:t xml:space="preserve"> - </w:t>
      </w:r>
      <w:r w:rsidRPr="00964E40" w:rsidR="544F8DC1">
        <w:rPr>
          <w:rFonts w:eastAsia="Times New Roman" w:cstheme="minorHAnsi"/>
        </w:rPr>
        <w:t xml:space="preserve">In 2022, we </w:t>
      </w:r>
      <w:r w:rsidRPr="00964E40" w:rsidR="37F498FD">
        <w:rPr>
          <w:rFonts w:eastAsia="Times New Roman" w:cstheme="minorHAnsi"/>
        </w:rPr>
        <w:t xml:space="preserve">completed the </w:t>
      </w:r>
      <w:r w:rsidRPr="00964E40" w:rsidR="7A49DEF5">
        <w:rPr>
          <w:rFonts w:eastAsia="Times New Roman" w:cstheme="minorHAnsi"/>
        </w:rPr>
        <w:t xml:space="preserve">MCMNA </w:t>
      </w:r>
      <w:r w:rsidRPr="00964E40" w:rsidR="37F498FD">
        <w:rPr>
          <w:rFonts w:eastAsia="Times New Roman" w:cstheme="minorHAnsi"/>
        </w:rPr>
        <w:t>Restoration Feasibility Analysis</w:t>
      </w:r>
      <w:r w:rsidRPr="00964E40" w:rsidR="55EBF0C7">
        <w:rPr>
          <w:rFonts w:eastAsia="Times New Roman" w:cstheme="minorHAnsi"/>
        </w:rPr>
        <w:t>, summarizing</w:t>
      </w:r>
      <w:r w:rsidRPr="00964E40" w:rsidR="0C753DDE">
        <w:rPr>
          <w:rFonts w:eastAsia="Times New Roman" w:cstheme="minorHAnsi"/>
        </w:rPr>
        <w:t xml:space="preserve"> existing conditions at the </w:t>
      </w:r>
      <w:r w:rsidRPr="00964E40" w:rsidR="3ED12869">
        <w:rPr>
          <w:rFonts w:eastAsia="Times New Roman" w:cstheme="minorHAnsi"/>
        </w:rPr>
        <w:t xml:space="preserve">278-acre </w:t>
      </w:r>
      <w:r w:rsidRPr="00964E40" w:rsidR="0C753DDE">
        <w:rPr>
          <w:rFonts w:eastAsia="Times New Roman" w:cstheme="minorHAnsi"/>
        </w:rPr>
        <w:t>site and identifying opportunities for floodplain and tidal wetland enhancement.</w:t>
      </w:r>
      <w:r w:rsidRPr="00964E40" w:rsidR="4537BECD">
        <w:rPr>
          <w:rFonts w:eastAsia="Times New Roman" w:cstheme="minorHAnsi"/>
        </w:rPr>
        <w:t xml:space="preserve"> </w:t>
      </w:r>
      <w:r w:rsidRPr="00964E40" w:rsidR="64E4184E">
        <w:rPr>
          <w:rFonts w:eastAsia="Times New Roman" w:cstheme="minorHAnsi"/>
        </w:rPr>
        <w:t>The site is owned and managed by Metro Regional Government and includes tidal wetlands, perennial and ephemeral streams, and riparian and forested habitats.</w:t>
      </w:r>
      <w:r w:rsidRPr="00964E40" w:rsidR="525E232E">
        <w:rPr>
          <w:rFonts w:eastAsia="Times New Roman" w:cstheme="minorHAnsi"/>
        </w:rPr>
        <w:t xml:space="preserve"> </w:t>
      </w:r>
      <w:r w:rsidRPr="00964E40" w:rsidR="0C6E3522">
        <w:rPr>
          <w:rFonts w:eastAsia="Times New Roman" w:cstheme="minorHAnsi"/>
        </w:rPr>
        <w:t>Currently, t</w:t>
      </w:r>
      <w:r w:rsidRPr="00964E40" w:rsidR="5CC88033">
        <w:rPr>
          <w:rFonts w:eastAsia="Times New Roman" w:cstheme="minorHAnsi"/>
        </w:rPr>
        <w:t xml:space="preserve">wo </w:t>
      </w:r>
      <w:r w:rsidRPr="00964E40" w:rsidR="525E232E">
        <w:rPr>
          <w:rFonts w:eastAsia="Times New Roman" w:cstheme="minorHAnsi"/>
        </w:rPr>
        <w:t xml:space="preserve">water control structures </w:t>
      </w:r>
      <w:r w:rsidRPr="00964E40" w:rsidR="3DCBAB96">
        <w:rPr>
          <w:rFonts w:eastAsia="Times New Roman" w:cstheme="minorHAnsi"/>
        </w:rPr>
        <w:t xml:space="preserve">limit hydrological connection </w:t>
      </w:r>
      <w:r w:rsidRPr="00964E40" w:rsidR="525E232E">
        <w:rPr>
          <w:rFonts w:eastAsia="Times New Roman" w:cstheme="minorHAnsi"/>
        </w:rPr>
        <w:t xml:space="preserve">and juvenile salmonid </w:t>
      </w:r>
      <w:r w:rsidRPr="00964E40" w:rsidR="4A9D214B">
        <w:rPr>
          <w:rFonts w:eastAsia="Times New Roman" w:cstheme="minorHAnsi"/>
        </w:rPr>
        <w:t xml:space="preserve">access to critical </w:t>
      </w:r>
      <w:r w:rsidRPr="00964E40" w:rsidR="42735016">
        <w:rPr>
          <w:rFonts w:eastAsia="Times New Roman" w:cstheme="minorHAnsi"/>
        </w:rPr>
        <w:t xml:space="preserve">off-channel </w:t>
      </w:r>
      <w:r w:rsidRPr="00964E40" w:rsidR="525E232E">
        <w:rPr>
          <w:rFonts w:eastAsia="Times New Roman" w:cstheme="minorHAnsi"/>
        </w:rPr>
        <w:t>rearing habitat.</w:t>
      </w:r>
      <w:r w:rsidRPr="00964E40" w:rsidR="63957101">
        <w:rPr>
          <w:rFonts w:eastAsia="Times New Roman" w:cstheme="minorHAnsi"/>
        </w:rPr>
        <w:t xml:space="preserve"> An undersized culvert on Crabapple Creek, the tributary flowing into the floodplain site, limits </w:t>
      </w:r>
      <w:r w:rsidRPr="00964E40" w:rsidR="2A07C963">
        <w:rPr>
          <w:rFonts w:eastAsia="Times New Roman" w:cstheme="minorHAnsi"/>
        </w:rPr>
        <w:t>biotic and abiotic transfer of materials</w:t>
      </w:r>
      <w:r w:rsidRPr="00964E40" w:rsidR="787E35E4">
        <w:rPr>
          <w:rFonts w:eastAsia="Times New Roman" w:cstheme="minorHAnsi"/>
        </w:rPr>
        <w:t xml:space="preserve"> to </w:t>
      </w:r>
      <w:r w:rsidRPr="00964E40" w:rsidR="217BB6AB">
        <w:rPr>
          <w:rFonts w:eastAsia="Times New Roman" w:cstheme="minorHAnsi"/>
        </w:rPr>
        <w:t xml:space="preserve">and from </w:t>
      </w:r>
      <w:r w:rsidRPr="00964E40" w:rsidR="787E35E4">
        <w:rPr>
          <w:rFonts w:eastAsia="Times New Roman" w:cstheme="minorHAnsi"/>
        </w:rPr>
        <w:t>upper watershed habitats.</w:t>
      </w:r>
      <w:r w:rsidRPr="00964E40" w:rsidR="63957101">
        <w:rPr>
          <w:rFonts w:eastAsia="Times New Roman" w:cstheme="minorHAnsi"/>
        </w:rPr>
        <w:t xml:space="preserve"> </w:t>
      </w:r>
      <w:r w:rsidRPr="00964E40" w:rsidR="525E232E">
        <w:rPr>
          <w:rFonts w:eastAsia="Times New Roman" w:cstheme="minorHAnsi"/>
        </w:rPr>
        <w:t xml:space="preserve">We are working with Metro </w:t>
      </w:r>
      <w:r w:rsidRPr="00964E40" w:rsidR="7CF90BD6">
        <w:rPr>
          <w:rFonts w:eastAsia="Times New Roman" w:cstheme="minorHAnsi"/>
        </w:rPr>
        <w:t xml:space="preserve">to design and phase restoration actions that </w:t>
      </w:r>
      <w:r w:rsidRPr="00964E40" w:rsidR="3CB75A6D">
        <w:rPr>
          <w:rFonts w:eastAsia="Times New Roman" w:cstheme="minorHAnsi"/>
        </w:rPr>
        <w:t xml:space="preserve">provide </w:t>
      </w:r>
      <w:r w:rsidRPr="00964E40" w:rsidR="7CF90BD6">
        <w:rPr>
          <w:rFonts w:eastAsia="Times New Roman" w:cstheme="minorHAnsi"/>
        </w:rPr>
        <w:t xml:space="preserve">a </w:t>
      </w:r>
      <w:r w:rsidRPr="00964E40" w:rsidR="65DE4378">
        <w:rPr>
          <w:rFonts w:eastAsia="Times New Roman" w:cstheme="minorHAnsi"/>
        </w:rPr>
        <w:t xml:space="preserve">mosaic of </w:t>
      </w:r>
      <w:r w:rsidRPr="00964E40" w:rsidR="7CF90BD6">
        <w:rPr>
          <w:rFonts w:eastAsia="Times New Roman" w:cstheme="minorHAnsi"/>
        </w:rPr>
        <w:t>habitat</w:t>
      </w:r>
      <w:r w:rsidRPr="00964E40" w:rsidR="0F307FEA">
        <w:rPr>
          <w:rFonts w:eastAsia="Times New Roman" w:cstheme="minorHAnsi"/>
        </w:rPr>
        <w:t>s</w:t>
      </w:r>
      <w:r w:rsidRPr="00964E40" w:rsidR="7CF90BD6">
        <w:rPr>
          <w:rFonts w:eastAsia="Times New Roman" w:cstheme="minorHAnsi"/>
        </w:rPr>
        <w:t xml:space="preserve"> </w:t>
      </w:r>
      <w:r w:rsidRPr="00964E40" w:rsidR="30BC84B2">
        <w:rPr>
          <w:rFonts w:eastAsia="Times New Roman" w:cstheme="minorHAnsi"/>
        </w:rPr>
        <w:t>supporting a</w:t>
      </w:r>
      <w:r w:rsidRPr="00964E40" w:rsidR="459F7EBB">
        <w:rPr>
          <w:rFonts w:eastAsia="Times New Roman" w:cstheme="minorHAnsi"/>
        </w:rPr>
        <w:t xml:space="preserve"> diverse range of species </w:t>
      </w:r>
      <w:r w:rsidRPr="00964E40" w:rsidR="7CF90BD6">
        <w:rPr>
          <w:rFonts w:eastAsia="Times New Roman" w:cstheme="minorHAnsi"/>
        </w:rPr>
        <w:t xml:space="preserve">including </w:t>
      </w:r>
      <w:r w:rsidRPr="00964E40" w:rsidR="5C4B7E6F">
        <w:rPr>
          <w:rFonts w:eastAsia="Times New Roman" w:cstheme="minorHAnsi"/>
        </w:rPr>
        <w:t xml:space="preserve">native </w:t>
      </w:r>
      <w:r w:rsidRPr="00964E40" w:rsidR="7CF90BD6">
        <w:rPr>
          <w:rFonts w:eastAsia="Times New Roman" w:cstheme="minorHAnsi"/>
        </w:rPr>
        <w:t xml:space="preserve">fish, </w:t>
      </w:r>
      <w:r w:rsidRPr="00964E40" w:rsidR="69FB2C00">
        <w:rPr>
          <w:rFonts w:eastAsia="Times New Roman" w:cstheme="minorHAnsi"/>
        </w:rPr>
        <w:t>herptiles</w:t>
      </w:r>
      <w:r w:rsidRPr="00964E40" w:rsidR="7CF90BD6">
        <w:rPr>
          <w:rFonts w:eastAsia="Times New Roman" w:cstheme="minorHAnsi"/>
        </w:rPr>
        <w:t>,</w:t>
      </w:r>
      <w:r w:rsidRPr="00964E40" w:rsidR="2F8F645B">
        <w:rPr>
          <w:rFonts w:eastAsia="Times New Roman" w:cstheme="minorHAnsi"/>
        </w:rPr>
        <w:t xml:space="preserve"> and wetland and riparian plant communities.</w:t>
      </w:r>
    </w:p>
    <w:p w:rsidRPr="00964E40" w:rsidR="0057778F" w:rsidP="00AB1774" w:rsidRDefault="0057778F" w14:paraId="7E01630A" w14:textId="730C86BD">
      <w:pPr>
        <w:rPr>
          <w:rFonts w:eastAsia="Times New Roman"/>
        </w:rPr>
      </w:pPr>
      <w:proofErr w:type="spellStart"/>
      <w:r w:rsidRPr="00964E40">
        <w:rPr>
          <w:rStyle w:val="Heading4Char"/>
        </w:rPr>
        <w:t>Campen</w:t>
      </w:r>
      <w:proofErr w:type="spellEnd"/>
      <w:r w:rsidRPr="00964E40">
        <w:rPr>
          <w:rStyle w:val="Heading4Char"/>
        </w:rPr>
        <w:t xml:space="preserve"> Creek</w:t>
      </w:r>
      <w:r w:rsidRPr="0E1C557D">
        <w:rPr>
          <w:rFonts w:eastAsia="Times New Roman"/>
        </w:rPr>
        <w:t xml:space="preserve"> – </w:t>
      </w:r>
      <w:r w:rsidRPr="0E1C557D" w:rsidR="24E3F87A">
        <w:rPr>
          <w:rFonts w:eastAsia="Times New Roman"/>
        </w:rPr>
        <w:t xml:space="preserve">We are </w:t>
      </w:r>
      <w:r w:rsidRPr="0E1C557D">
        <w:rPr>
          <w:rFonts w:eastAsia="Times New Roman"/>
        </w:rPr>
        <w:t xml:space="preserve">continuing to collect baseline data and assess design alternatives </w:t>
      </w:r>
      <w:r w:rsidRPr="0E1C557D" w:rsidR="58B28D72">
        <w:rPr>
          <w:rFonts w:eastAsia="Times New Roman"/>
        </w:rPr>
        <w:t xml:space="preserve">(including impacts to cultural resources) </w:t>
      </w:r>
      <w:r w:rsidRPr="0E1C557D">
        <w:rPr>
          <w:rFonts w:eastAsia="Times New Roman"/>
        </w:rPr>
        <w:t>for the upper Gibbons Creek watershed</w:t>
      </w:r>
      <w:r w:rsidRPr="0E1C557D" w:rsidR="4615B803">
        <w:rPr>
          <w:rFonts w:eastAsia="Times New Roman"/>
        </w:rPr>
        <w:t>, upstream of our Steigerwald Floodplain Reconnection project</w:t>
      </w:r>
      <w:r w:rsidRPr="0E1C557D" w:rsidR="41A9A3D9">
        <w:rPr>
          <w:rFonts w:eastAsia="Times New Roman"/>
        </w:rPr>
        <w:t>.</w:t>
      </w:r>
      <w:r w:rsidRPr="0E1C557D">
        <w:rPr>
          <w:rFonts w:eastAsia="Times New Roman"/>
        </w:rPr>
        <w:t xml:space="preserve"> We anticipate completing designs and permitting </w:t>
      </w:r>
      <w:r w:rsidRPr="0E1C557D" w:rsidR="10F0DC40">
        <w:rPr>
          <w:rFonts w:eastAsia="Times New Roman"/>
        </w:rPr>
        <w:t>by spring 2024</w:t>
      </w:r>
      <w:r w:rsidRPr="4A6A3BC9" w:rsidR="657489A4">
        <w:rPr>
          <w:rFonts w:eastAsia="Times New Roman"/>
        </w:rPr>
        <w:t xml:space="preserve"> with </w:t>
      </w:r>
      <w:r w:rsidRPr="3FCEFF18" w:rsidR="657489A4">
        <w:rPr>
          <w:rFonts w:eastAsia="Times New Roman"/>
        </w:rPr>
        <w:t xml:space="preserve">construction likely </w:t>
      </w:r>
      <w:r w:rsidRPr="37DC7E18" w:rsidR="657489A4">
        <w:rPr>
          <w:rFonts w:eastAsia="Times New Roman"/>
        </w:rPr>
        <w:t xml:space="preserve">to occur </w:t>
      </w:r>
      <w:r w:rsidRPr="6584D9E1" w:rsidR="657489A4">
        <w:rPr>
          <w:rFonts w:eastAsia="Times New Roman"/>
        </w:rPr>
        <w:t>in 2025.</w:t>
      </w:r>
      <w:r w:rsidRPr="0E1C557D" w:rsidR="41A9A3D9">
        <w:rPr>
          <w:rFonts w:eastAsia="Times New Roman"/>
        </w:rPr>
        <w:t xml:space="preserve">  </w:t>
      </w:r>
    </w:p>
    <w:p w:rsidRPr="00964E40" w:rsidR="0057778F" w:rsidP="00AB1774" w:rsidRDefault="0057778F" w14:paraId="4E2124CC" w14:textId="6DC637A2">
      <w:pPr>
        <w:rPr>
          <w:rFonts w:eastAsia="Times New Roman"/>
        </w:rPr>
      </w:pPr>
      <w:r w:rsidRPr="00964E40">
        <w:rPr>
          <w:rStyle w:val="Heading4Char"/>
        </w:rPr>
        <w:t>East Fork Thermal Assessment</w:t>
      </w:r>
      <w:r w:rsidRPr="063EA5C1">
        <w:rPr>
          <w:rFonts w:eastAsia="Times New Roman"/>
        </w:rPr>
        <w:t>- in 2022</w:t>
      </w:r>
      <w:r w:rsidRPr="063EA5C1" w:rsidR="4EF556F1">
        <w:rPr>
          <w:rFonts w:eastAsia="Times New Roman"/>
        </w:rPr>
        <w:t>,</w:t>
      </w:r>
      <w:r w:rsidRPr="063EA5C1">
        <w:rPr>
          <w:rFonts w:eastAsia="Times New Roman"/>
        </w:rPr>
        <w:t xml:space="preserve"> we completed the East Fork Thermal Assessment along 20-miles between La Center, WA and Moulton Falls. The study assessed </w:t>
      </w:r>
      <w:r w:rsidRPr="063EA5C1" w:rsidR="0377D7BA">
        <w:rPr>
          <w:rFonts w:eastAsia="Times New Roman"/>
        </w:rPr>
        <w:t>stream</w:t>
      </w:r>
      <w:r w:rsidRPr="063EA5C1">
        <w:rPr>
          <w:rFonts w:eastAsia="Times New Roman"/>
        </w:rPr>
        <w:t xml:space="preserve"> temperatures during the summer, </w:t>
      </w:r>
      <w:r w:rsidRPr="063EA5C1" w:rsidR="40425535">
        <w:rPr>
          <w:rFonts w:eastAsia="Times New Roman"/>
        </w:rPr>
        <w:t xml:space="preserve">identified </w:t>
      </w:r>
      <w:r w:rsidRPr="063EA5C1">
        <w:rPr>
          <w:rFonts w:eastAsia="Times New Roman"/>
        </w:rPr>
        <w:t xml:space="preserve">potential </w:t>
      </w:r>
      <w:r w:rsidRPr="063EA5C1" w:rsidR="40425535">
        <w:rPr>
          <w:rFonts w:eastAsia="Times New Roman"/>
        </w:rPr>
        <w:t xml:space="preserve">thermal refuge </w:t>
      </w:r>
      <w:r w:rsidRPr="063EA5C1" w:rsidR="30BEF2D0">
        <w:rPr>
          <w:rFonts w:eastAsia="Times New Roman"/>
        </w:rPr>
        <w:t>enhancement</w:t>
      </w:r>
      <w:r w:rsidRPr="063EA5C1">
        <w:rPr>
          <w:rFonts w:eastAsia="Times New Roman"/>
        </w:rPr>
        <w:t xml:space="preserve"> sites, </w:t>
      </w:r>
      <w:r w:rsidRPr="063EA5C1" w:rsidR="04C99EA9">
        <w:rPr>
          <w:rFonts w:eastAsia="Times New Roman"/>
        </w:rPr>
        <w:t xml:space="preserve">and </w:t>
      </w:r>
      <w:r w:rsidRPr="063EA5C1">
        <w:rPr>
          <w:rFonts w:eastAsia="Times New Roman"/>
        </w:rPr>
        <w:t xml:space="preserve">ranked the sites based on </w:t>
      </w:r>
      <w:r w:rsidRPr="063EA5C1" w:rsidR="4FB77E80">
        <w:rPr>
          <w:rFonts w:eastAsia="Times New Roman"/>
        </w:rPr>
        <w:t>ecological</w:t>
      </w:r>
      <w:r w:rsidRPr="063EA5C1">
        <w:rPr>
          <w:rFonts w:eastAsia="Times New Roman"/>
        </w:rPr>
        <w:t xml:space="preserve"> attributes and social constraints</w:t>
      </w:r>
      <w:r w:rsidRPr="063EA5C1" w:rsidR="4E618839">
        <w:rPr>
          <w:rFonts w:eastAsia="Times New Roman"/>
        </w:rPr>
        <w:t xml:space="preserve">. </w:t>
      </w:r>
      <w:r w:rsidRPr="063EA5C1" w:rsidR="055565E5">
        <w:rPr>
          <w:rFonts w:eastAsia="Times New Roman"/>
        </w:rPr>
        <w:t>C</w:t>
      </w:r>
      <w:r w:rsidRPr="063EA5C1" w:rsidR="41A9A3D9">
        <w:rPr>
          <w:rFonts w:eastAsia="Times New Roman"/>
        </w:rPr>
        <w:t>onceptual design</w:t>
      </w:r>
      <w:r w:rsidRPr="063EA5C1" w:rsidR="690F2D8A">
        <w:rPr>
          <w:rFonts w:eastAsia="Times New Roman"/>
        </w:rPr>
        <w:t>s</w:t>
      </w:r>
      <w:r w:rsidRPr="063EA5C1" w:rsidR="41A9A3D9">
        <w:rPr>
          <w:rFonts w:eastAsia="Times New Roman"/>
        </w:rPr>
        <w:t xml:space="preserve"> were developed </w:t>
      </w:r>
      <w:r w:rsidRPr="063EA5C1" w:rsidR="172E6F5D">
        <w:rPr>
          <w:rFonts w:eastAsia="Times New Roman"/>
        </w:rPr>
        <w:t>for the top three priority thermal refuge enhancement sites</w:t>
      </w:r>
      <w:r w:rsidRPr="063EA5C1" w:rsidR="41A9A3D9">
        <w:rPr>
          <w:rFonts w:eastAsia="Times New Roman"/>
        </w:rPr>
        <w:t xml:space="preserve">. </w:t>
      </w:r>
      <w:r w:rsidRPr="063EA5C1" w:rsidR="6A7B7747">
        <w:rPr>
          <w:rFonts w:eastAsia="Times New Roman"/>
        </w:rPr>
        <w:t>Collected d</w:t>
      </w:r>
      <w:r w:rsidRPr="063EA5C1" w:rsidR="41A9A3D9">
        <w:rPr>
          <w:rFonts w:eastAsia="Times New Roman"/>
        </w:rPr>
        <w:t>ata</w:t>
      </w:r>
      <w:r w:rsidRPr="063EA5C1" w:rsidR="59AF38A7">
        <w:rPr>
          <w:rFonts w:eastAsia="Times New Roman"/>
        </w:rPr>
        <w:t xml:space="preserve"> and site identification and prioritization information </w:t>
      </w:r>
      <w:r w:rsidRPr="063EA5C1" w:rsidR="41A9A3D9">
        <w:rPr>
          <w:rFonts w:eastAsia="Times New Roman"/>
        </w:rPr>
        <w:t>can be viewe</w:t>
      </w:r>
      <w:r w:rsidRPr="063EA5C1" w:rsidR="7EA3EA00">
        <w:rPr>
          <w:rFonts w:eastAsia="Times New Roman"/>
        </w:rPr>
        <w:t>d in</w:t>
      </w:r>
      <w:r w:rsidRPr="063EA5C1" w:rsidR="41A9A3D9">
        <w:rPr>
          <w:rFonts w:eastAsia="Times New Roman"/>
        </w:rPr>
        <w:t xml:space="preserve"> our ArcGIS online portal </w:t>
      </w:r>
      <w:hyperlink r:id="rId12">
        <w:r w:rsidRPr="063EA5C1" w:rsidR="41A9A3D9">
          <w:rPr>
            <w:rStyle w:val="Hyperlink"/>
            <w:rFonts w:eastAsia="Times New Roman"/>
          </w:rPr>
          <w:t>here</w:t>
        </w:r>
      </w:hyperlink>
      <w:r w:rsidRPr="063EA5C1" w:rsidR="2CA83B76">
        <w:rPr>
          <w:rFonts w:eastAsia="Times New Roman"/>
        </w:rPr>
        <w:t>.</w:t>
      </w:r>
      <w:r w:rsidRPr="063EA5C1" w:rsidR="41A9A3D9">
        <w:rPr>
          <w:rFonts w:eastAsia="Times New Roman"/>
        </w:rPr>
        <w:t xml:space="preserve"> The assessment was </w:t>
      </w:r>
      <w:r w:rsidRPr="063EA5C1" w:rsidR="1B93D3FE">
        <w:rPr>
          <w:rFonts w:eastAsia="Times New Roman"/>
        </w:rPr>
        <w:t>funded by LCFRB and completed</w:t>
      </w:r>
      <w:r w:rsidRPr="063EA5C1">
        <w:rPr>
          <w:rFonts w:eastAsia="Times New Roman"/>
        </w:rPr>
        <w:t xml:space="preserve"> in partnership with Clark County, WDFW</w:t>
      </w:r>
      <w:r w:rsidRPr="063EA5C1" w:rsidR="358626ED">
        <w:rPr>
          <w:rFonts w:eastAsia="Times New Roman"/>
        </w:rPr>
        <w:t>,</w:t>
      </w:r>
      <w:r w:rsidRPr="063EA5C1" w:rsidR="41A9A3D9">
        <w:rPr>
          <w:rFonts w:eastAsia="Times New Roman"/>
        </w:rPr>
        <w:t xml:space="preserve"> </w:t>
      </w:r>
      <w:r w:rsidRPr="063EA5C1" w:rsidR="75AE5882">
        <w:rPr>
          <w:rFonts w:eastAsia="Times New Roman"/>
        </w:rPr>
        <w:t xml:space="preserve">WA Dept. </w:t>
      </w:r>
      <w:r w:rsidRPr="063EA5C1">
        <w:rPr>
          <w:rFonts w:eastAsia="Times New Roman"/>
        </w:rPr>
        <w:t>Ecology</w:t>
      </w:r>
      <w:r w:rsidRPr="063EA5C1" w:rsidR="1C1D2E25">
        <w:rPr>
          <w:rFonts w:eastAsia="Times New Roman"/>
        </w:rPr>
        <w:t>, and LCFEG.</w:t>
      </w:r>
      <w:r w:rsidRPr="063EA5C1">
        <w:rPr>
          <w:rFonts w:eastAsia="Times New Roman"/>
        </w:rPr>
        <w:t xml:space="preserve"> We anticipate the restoration designs will be </w:t>
      </w:r>
      <w:r w:rsidRPr="063EA5C1" w:rsidR="25AFF76E">
        <w:rPr>
          <w:rFonts w:eastAsia="Times New Roman"/>
        </w:rPr>
        <w:t xml:space="preserve">further developed </w:t>
      </w:r>
      <w:r w:rsidRPr="063EA5C1">
        <w:rPr>
          <w:rFonts w:eastAsia="Times New Roman"/>
        </w:rPr>
        <w:t xml:space="preserve">for the top ranked projects in 2023/2024. </w:t>
      </w:r>
      <w:r w:rsidRPr="063EA5C1" w:rsidR="06FD765D">
        <w:rPr>
          <w:rFonts w:eastAsia="Times New Roman"/>
        </w:rPr>
        <w:t>Potential restoration projects should benefit native aquatic species</w:t>
      </w:r>
      <w:r w:rsidRPr="063EA5C1" w:rsidR="39A18D05">
        <w:rPr>
          <w:rFonts w:eastAsia="Times New Roman"/>
        </w:rPr>
        <w:t xml:space="preserve">, </w:t>
      </w:r>
      <w:r w:rsidRPr="614A6664" w:rsidR="39A18D05">
        <w:rPr>
          <w:rFonts w:eastAsia="Times New Roman"/>
        </w:rPr>
        <w:t>primarily</w:t>
      </w:r>
      <w:r w:rsidRPr="063EA5C1" w:rsidR="39A18D05">
        <w:rPr>
          <w:rFonts w:eastAsia="Times New Roman"/>
        </w:rPr>
        <w:t xml:space="preserve"> </w:t>
      </w:r>
      <w:r w:rsidRPr="17B427FB" w:rsidR="39A18D05">
        <w:rPr>
          <w:rFonts w:eastAsia="Times New Roman"/>
        </w:rPr>
        <w:t xml:space="preserve">summer </w:t>
      </w:r>
      <w:r w:rsidRPr="6262A1DB" w:rsidR="39A18D05">
        <w:rPr>
          <w:rFonts w:eastAsia="Times New Roman"/>
        </w:rPr>
        <w:t>migrating</w:t>
      </w:r>
      <w:r w:rsidRPr="6262A1DB" w:rsidR="06FD765D">
        <w:rPr>
          <w:rFonts w:eastAsia="Times New Roman"/>
        </w:rPr>
        <w:t xml:space="preserve"> salmonids.</w:t>
      </w:r>
    </w:p>
    <w:p w:rsidRPr="00964E40" w:rsidR="0057778F" w:rsidP="00AB1774" w:rsidRDefault="0B3EFF6F" w14:paraId="747B4B45" w14:textId="3CD77BC2">
      <w:pPr>
        <w:rPr>
          <w:rFonts w:eastAsia="Times New Roman" w:cstheme="minorHAnsi"/>
        </w:rPr>
      </w:pPr>
      <w:r w:rsidRPr="00985A98">
        <w:rPr>
          <w:rStyle w:val="Heading4Char"/>
        </w:rPr>
        <w:t>Franz Lake National Wildlife Refuge</w:t>
      </w:r>
      <w:r w:rsidRPr="00964E40" w:rsidR="175772A4">
        <w:rPr>
          <w:rFonts w:eastAsia="Times New Roman" w:cstheme="minorHAnsi"/>
        </w:rPr>
        <w:t xml:space="preserve"> – </w:t>
      </w:r>
      <w:r w:rsidRPr="00964E40">
        <w:rPr>
          <w:rFonts w:eastAsia="Times New Roman" w:cstheme="minorHAnsi"/>
        </w:rPr>
        <w:t>We</w:t>
      </w:r>
      <w:r w:rsidRPr="00964E40" w:rsidR="41A9A3D9">
        <w:rPr>
          <w:rFonts w:eastAsia="Times New Roman" w:cstheme="minorHAnsi"/>
        </w:rPr>
        <w:t xml:space="preserve"> </w:t>
      </w:r>
      <w:r w:rsidRPr="00964E40" w:rsidR="175772A4">
        <w:rPr>
          <w:rFonts w:eastAsia="Times New Roman" w:cstheme="minorHAnsi"/>
        </w:rPr>
        <w:t>are assessing available dat</w:t>
      </w:r>
      <w:r w:rsidRPr="00964E40" w:rsidR="780866DF">
        <w:rPr>
          <w:rFonts w:eastAsia="Times New Roman" w:cstheme="minorHAnsi"/>
        </w:rPr>
        <w:t>a</w:t>
      </w:r>
      <w:r w:rsidRPr="00964E40" w:rsidR="175772A4">
        <w:rPr>
          <w:rFonts w:eastAsia="Times New Roman" w:cstheme="minorHAnsi"/>
        </w:rPr>
        <w:t xml:space="preserve"> and are in preliminary discussions with the USFWS</w:t>
      </w:r>
      <w:r w:rsidRPr="00964E40" w:rsidR="5F4DA303">
        <w:rPr>
          <w:rFonts w:eastAsia="Times New Roman" w:cstheme="minorHAnsi"/>
        </w:rPr>
        <w:t xml:space="preserve">, BPA, and </w:t>
      </w:r>
      <w:r w:rsidRPr="00964E40" w:rsidR="175772A4">
        <w:rPr>
          <w:rFonts w:eastAsia="Times New Roman" w:cstheme="minorHAnsi"/>
        </w:rPr>
        <w:t>USFS about potential restoration opportunities at this site.</w:t>
      </w:r>
      <w:r w:rsidRPr="00964E40" w:rsidR="076299B8">
        <w:rPr>
          <w:rFonts w:eastAsia="Times New Roman" w:cstheme="minorHAnsi"/>
        </w:rPr>
        <w:t xml:space="preserve"> This site is also one of our long-term monitoring sites under the Ecosystem Monitoring Program.</w:t>
      </w:r>
    </w:p>
    <w:p w:rsidRPr="00964E40" w:rsidR="0057778F" w:rsidP="00AB1774" w:rsidRDefault="0A4A18F5" w14:paraId="16417856" w14:textId="7CF588B5">
      <w:pPr>
        <w:rPr>
          <w:rFonts w:eastAsia="Times New Roman" w:cstheme="minorHAnsi"/>
        </w:rPr>
      </w:pPr>
      <w:r w:rsidRPr="003D142E">
        <w:rPr>
          <w:rStyle w:val="Heading4Char"/>
        </w:rPr>
        <w:t xml:space="preserve">Mirror Lake </w:t>
      </w:r>
      <w:r w:rsidRPr="003D142E" w:rsidR="076AED66">
        <w:rPr>
          <w:rStyle w:val="Heading4Char"/>
        </w:rPr>
        <w:t xml:space="preserve">Upstream Reconnection </w:t>
      </w:r>
      <w:r w:rsidRPr="003D142E">
        <w:rPr>
          <w:rStyle w:val="Heading4Char"/>
        </w:rPr>
        <w:t>(Rooster Rock State Park)</w:t>
      </w:r>
      <w:r w:rsidRPr="58890097">
        <w:rPr>
          <w:rFonts w:eastAsia="Times New Roman"/>
        </w:rPr>
        <w:t xml:space="preserve"> - </w:t>
      </w:r>
      <w:r w:rsidRPr="58890097" w:rsidR="0BA55646">
        <w:rPr>
          <w:rFonts w:eastAsia="Times New Roman"/>
        </w:rPr>
        <w:t xml:space="preserve">We are working </w:t>
      </w:r>
      <w:r w:rsidRPr="58890097" w:rsidR="2874F969">
        <w:rPr>
          <w:rFonts w:eastAsia="Times New Roman"/>
        </w:rPr>
        <w:t>with</w:t>
      </w:r>
      <w:r w:rsidRPr="58890097">
        <w:rPr>
          <w:rFonts w:eastAsia="Times New Roman"/>
        </w:rPr>
        <w:t xml:space="preserve"> </w:t>
      </w:r>
      <w:r w:rsidRPr="58890097" w:rsidR="2874F969">
        <w:rPr>
          <w:rFonts w:eastAsia="Times New Roman"/>
        </w:rPr>
        <w:t xml:space="preserve">ODOT and the Interstate Bridge Replacement (IBR) Team to determine if this project is feasible, either through BPA funding or as mitigation for the IBR Project. </w:t>
      </w:r>
      <w:r w:rsidRPr="58890097">
        <w:rPr>
          <w:rFonts w:eastAsia="Times New Roman"/>
        </w:rPr>
        <w:t xml:space="preserve">  </w:t>
      </w:r>
    </w:p>
    <w:p w:rsidRPr="00037D1E" w:rsidR="00B23C2D" w:rsidP="1F092B12" w:rsidRDefault="03FD1853" w14:paraId="51607EA2" w14:textId="6BACF5AF">
      <w:pPr>
        <w:keepNext/>
        <w:keepLines/>
        <w:spacing w:before="40" w:after="0" w:line="240" w:lineRule="auto"/>
        <w:textAlignment w:val="baseline"/>
        <w:rPr>
          <w:rFonts w:eastAsiaTheme="majorEastAsia"/>
          <w:color w:val="1F3763" w:themeColor="accent1" w:themeShade="7F"/>
        </w:rPr>
      </w:pPr>
      <w:r w:rsidRPr="1F092B12">
        <w:rPr>
          <w:rFonts w:eastAsiaTheme="majorEastAsia"/>
          <w:color w:val="1F3763"/>
        </w:rPr>
        <w:t xml:space="preserve">The Restoration Team continues to </w:t>
      </w:r>
      <w:r w:rsidRPr="1F092B12" w:rsidR="42A1FD84">
        <w:rPr>
          <w:rFonts w:eastAsiaTheme="majorEastAsia"/>
          <w:color w:val="1F3763"/>
        </w:rPr>
        <w:t>grow</w:t>
      </w:r>
      <w:r w:rsidRPr="1F092B12">
        <w:rPr>
          <w:rFonts w:eastAsiaTheme="majorEastAsia"/>
          <w:color w:val="1F3763"/>
        </w:rPr>
        <w:t xml:space="preserve">. We are </w:t>
      </w:r>
      <w:r w:rsidRPr="1F092B12" w:rsidR="71CCF224">
        <w:rPr>
          <w:rFonts w:eastAsiaTheme="majorEastAsia"/>
          <w:color w:val="1F3763"/>
        </w:rPr>
        <w:t>recruiting</w:t>
      </w:r>
      <w:r w:rsidRPr="1F092B12">
        <w:rPr>
          <w:rFonts w:eastAsiaTheme="majorEastAsia"/>
          <w:color w:val="1F3763"/>
        </w:rPr>
        <w:t xml:space="preserve"> a Principal Restoration Ecologist to help with these projects </w:t>
      </w:r>
      <w:r w:rsidRPr="1F092B12" w:rsidR="2FFC41D0">
        <w:rPr>
          <w:rFonts w:eastAsiaTheme="majorEastAsia"/>
          <w:color w:val="1F3763"/>
        </w:rPr>
        <w:t>and potentially</w:t>
      </w:r>
      <w:r w:rsidRPr="1F092B12">
        <w:rPr>
          <w:rFonts w:eastAsiaTheme="majorEastAsia"/>
          <w:color w:val="1F3763"/>
        </w:rPr>
        <w:t xml:space="preserve"> support </w:t>
      </w:r>
      <w:r w:rsidRPr="1F092B12" w:rsidR="78A71878">
        <w:rPr>
          <w:rFonts w:eastAsiaTheme="majorEastAsia"/>
          <w:color w:val="1F3763"/>
        </w:rPr>
        <w:t xml:space="preserve">our </w:t>
      </w:r>
      <w:r w:rsidRPr="1F092B12">
        <w:rPr>
          <w:rFonts w:eastAsiaTheme="majorEastAsia"/>
          <w:color w:val="1F3763"/>
        </w:rPr>
        <w:t xml:space="preserve">expansion </w:t>
      </w:r>
      <w:r w:rsidRPr="1F092B12" w:rsidR="224DF1E2">
        <w:rPr>
          <w:rFonts w:eastAsiaTheme="majorEastAsia"/>
          <w:color w:val="1F3763"/>
        </w:rPr>
        <w:t>into other projects</w:t>
      </w:r>
      <w:r w:rsidRPr="1F092B12">
        <w:rPr>
          <w:rFonts w:eastAsiaTheme="majorEastAsia"/>
          <w:color w:val="1F3763"/>
        </w:rPr>
        <w:t>.</w:t>
      </w:r>
      <w:r w:rsidRPr="1F092B12" w:rsidR="3342BCE7">
        <w:rPr>
          <w:rFonts w:eastAsiaTheme="majorEastAsia"/>
          <w:color w:val="1F3763"/>
        </w:rPr>
        <w:t xml:space="preserve"> </w:t>
      </w:r>
    </w:p>
    <w:p w:rsidRPr="00037D1E" w:rsidR="00B23C2D" w:rsidP="00CE2115" w:rsidRDefault="00B23C2D" w14:paraId="1C699A47" w14:textId="77777777">
      <w:pPr>
        <w:spacing w:after="0" w:line="240" w:lineRule="auto"/>
        <w:textAlignment w:val="baseline"/>
        <w:rPr>
          <w:rFonts w:eastAsiaTheme="majorEastAsia" w:cstheme="minorHAnsi"/>
          <w:color w:val="1F3763" w:themeColor="accent1" w:themeShade="7F"/>
        </w:rPr>
      </w:pPr>
    </w:p>
    <w:p w:rsidR="009B4C98" w:rsidP="00037D1E" w:rsidRDefault="0057778F" w14:paraId="481DD7BF" w14:textId="1C2230E8">
      <w:pPr>
        <w:pStyle w:val="Heading2"/>
      </w:pPr>
      <w:bookmarkStart w:name="_Toc126849086" w:id="40"/>
      <w:r w:rsidRPr="0057778F">
        <w:t xml:space="preserve">Monitoring </w:t>
      </w:r>
      <w:r w:rsidR="00037D1E">
        <w:t>Team:</w:t>
      </w:r>
      <w:bookmarkEnd w:id="40"/>
    </w:p>
    <w:p w:rsidRPr="00E9088B" w:rsidR="00AE166F" w:rsidP="00E9088B" w:rsidRDefault="009B4C98" w14:paraId="59A97142" w14:textId="77777777">
      <w:pPr>
        <w:pStyle w:val="Heading4"/>
        <w:rPr>
          <w:rFonts w:eastAsia="Times New Roman"/>
        </w:rPr>
      </w:pPr>
      <w:r w:rsidRPr="00233C98">
        <w:rPr>
          <w:rFonts w:eastAsia="Times New Roman"/>
        </w:rPr>
        <w:t>Growing Team:</w:t>
      </w:r>
      <w:r w:rsidRPr="00E9088B">
        <w:rPr>
          <w:rFonts w:eastAsia="Times New Roman"/>
        </w:rPr>
        <w:t xml:space="preserve"> </w:t>
      </w:r>
    </w:p>
    <w:p w:rsidRPr="00233C98" w:rsidR="00AE166F" w:rsidRDefault="009B4C98" w14:paraId="5E995296" w14:textId="59122728">
      <w:pPr>
        <w:pStyle w:val="ListParagraph"/>
        <w:numPr>
          <w:ilvl w:val="0"/>
          <w:numId w:val="2"/>
        </w:numPr>
        <w:spacing w:after="0" w:line="240" w:lineRule="auto"/>
        <w:textAlignment w:val="baseline"/>
        <w:rPr>
          <w:rStyle w:val="normaltextrun"/>
          <w:rFonts w:eastAsia="Times New Roman" w:cstheme="minorHAnsi"/>
        </w:rPr>
      </w:pPr>
      <w:r>
        <w:rPr>
          <w:rFonts w:eastAsia="Times New Roman" w:cstheme="minorHAnsi"/>
        </w:rPr>
        <w:t>Since November</w:t>
      </w:r>
      <w:r w:rsidR="009617F0">
        <w:rPr>
          <w:rFonts w:eastAsia="Times New Roman" w:cstheme="minorHAnsi"/>
        </w:rPr>
        <w:t>,</w:t>
      </w:r>
      <w:r>
        <w:rPr>
          <w:rFonts w:eastAsia="Times New Roman" w:cstheme="minorHAnsi"/>
        </w:rPr>
        <w:t xml:space="preserve"> we have welcomed a new staff member to the Monitoring Team, </w:t>
      </w:r>
      <w:r w:rsidR="00E21B9F">
        <w:rPr>
          <w:rStyle w:val="normaltextrun"/>
          <w:rFonts w:ascii="Calibri" w:hAnsi="Calibri" w:cs="Calibri"/>
          <w:color w:val="000000"/>
        </w:rPr>
        <w:t xml:space="preserve">Andrea (Andi) Anderson </w:t>
      </w:r>
      <w:proofErr w:type="spellStart"/>
      <w:r w:rsidR="00E21B9F">
        <w:rPr>
          <w:rStyle w:val="normaltextrun"/>
          <w:rFonts w:ascii="Calibri" w:hAnsi="Calibri" w:cs="Calibri"/>
          <w:color w:val="000000"/>
        </w:rPr>
        <w:t>Hurzeler</w:t>
      </w:r>
      <w:proofErr w:type="spellEnd"/>
      <w:r w:rsidR="00F26B65">
        <w:rPr>
          <w:rStyle w:val="normaltextrun"/>
          <w:rFonts w:ascii="Calibri" w:hAnsi="Calibri" w:cs="Calibri"/>
          <w:color w:val="000000"/>
        </w:rPr>
        <w:t>, Andi</w:t>
      </w:r>
      <w:r w:rsidR="000F63AF">
        <w:rPr>
          <w:rStyle w:val="normaltextrun"/>
          <w:rFonts w:ascii="Calibri" w:hAnsi="Calibri" w:cs="Calibri"/>
          <w:color w:val="000000"/>
        </w:rPr>
        <w:t>'</w:t>
      </w:r>
      <w:r w:rsidR="00F26B65">
        <w:rPr>
          <w:rStyle w:val="normaltextrun"/>
          <w:rFonts w:ascii="Calibri" w:hAnsi="Calibri" w:cs="Calibri"/>
          <w:color w:val="000000"/>
        </w:rPr>
        <w:t xml:space="preserve">s title is Research Scientist I. She will be assisting with all our monitoring projects and lending extra expertise to our GIS and UAV work. </w:t>
      </w:r>
    </w:p>
    <w:p w:rsidRPr="00E9088B" w:rsidR="00AE166F" w:rsidP="00233C98" w:rsidRDefault="4509A57D" w14:paraId="77AFC49E" w14:textId="4A9C2EB9">
      <w:pPr>
        <w:pStyle w:val="Heading4"/>
        <w:rPr>
          <w:rFonts w:eastAsia="Times New Roman" w:cstheme="minorHAnsi"/>
        </w:rPr>
      </w:pPr>
      <w:r w:rsidRPr="00E9088B">
        <w:rPr>
          <w:rFonts w:eastAsia="Times New Roman"/>
        </w:rPr>
        <w:t xml:space="preserve">Promotions: </w:t>
      </w:r>
    </w:p>
    <w:p w:rsidR="009B4C98" w:rsidP="1F092B12" w:rsidRDefault="71D69773" w14:paraId="4C6A89FC" w14:textId="2D92712A">
      <w:pPr>
        <w:pStyle w:val="ListParagraph"/>
        <w:numPr>
          <w:ilvl w:val="0"/>
          <w:numId w:val="2"/>
        </w:numPr>
        <w:spacing w:after="0" w:line="240" w:lineRule="auto"/>
        <w:textAlignment w:val="baseline"/>
        <w:rPr>
          <w:rFonts w:eastAsia="Times New Roman"/>
        </w:rPr>
      </w:pPr>
      <w:r w:rsidRPr="1F092B12">
        <w:rPr>
          <w:rFonts w:eastAsia="Times New Roman"/>
        </w:rPr>
        <w:t>Dr. Sarah Kidd</w:t>
      </w:r>
      <w:r w:rsidRPr="1F092B12" w:rsidR="00F3767E">
        <w:rPr>
          <w:rFonts w:eastAsia="Times New Roman"/>
        </w:rPr>
        <w:t xml:space="preserve"> recently took on the new role of Senior Scientist and Manager of Estuary Monitoring and Research. Research Scientists Sneha Rao and Ian Edgar have taken on new leadership and project management roles within the monitoring program. Ian, with his recent </w:t>
      </w:r>
      <w:r w:rsidRPr="1F092B12" w:rsidR="00F3767E">
        <w:rPr>
          <w:rFonts w:eastAsia="Times New Roman"/>
        </w:rPr>
        <w:lastRenderedPageBreak/>
        <w:t>promotion to Research Scientist II, now co-manages and implements the Ecosystem Monitoring Program and Action Effectiveness Monitoring Program. Sneha also was promoted to Research Scientist III and co-manages the CH4C project, the Columbia County Water Quality Monitoring program. She also implements the Ecosystem Monitoring Program and the Action Effectiveness Monitoring Program, focusing on utilizing remote sensing technology to improve our monitoring efforts. Sneha and Ian both started out as Research Interns with the Estuary Partnership in 2019 and 2021, respectively. </w:t>
      </w:r>
      <w:r w:rsidRPr="1F092B12" w:rsidR="00645282">
        <w:rPr>
          <w:rFonts w:eastAsia="Times New Roman"/>
        </w:rPr>
        <w:t xml:space="preserve">Read the full Feb monitoring team e-update </w:t>
      </w:r>
      <w:hyperlink r:id="rId13">
        <w:r w:rsidRPr="1F092B12" w:rsidR="00645282">
          <w:rPr>
            <w:rStyle w:val="Hyperlink"/>
            <w:rFonts w:eastAsia="Times New Roman"/>
          </w:rPr>
          <w:t>here</w:t>
        </w:r>
      </w:hyperlink>
      <w:r w:rsidRPr="1F092B12" w:rsidR="00645282">
        <w:rPr>
          <w:rFonts w:eastAsia="Times New Roman"/>
        </w:rPr>
        <w:t xml:space="preserve">. </w:t>
      </w:r>
    </w:p>
    <w:p w:rsidRPr="00233C98" w:rsidR="00F276F6" w:rsidP="00152DD9" w:rsidRDefault="00F276F6" w14:paraId="6E800B12" w14:textId="613C5C74">
      <w:pPr>
        <w:pStyle w:val="Heading4"/>
        <w:rPr>
          <w:rFonts w:eastAsia="Times New Roman"/>
        </w:rPr>
      </w:pPr>
      <w:r w:rsidRPr="00233C98">
        <w:rPr>
          <w:rFonts w:eastAsia="Times New Roman"/>
        </w:rPr>
        <w:t>Conference Presentations:</w:t>
      </w:r>
    </w:p>
    <w:p w:rsidR="00F276F6" w:rsidRDefault="00F276F6" w14:paraId="44C85CF7" w14:textId="2C6E00EB">
      <w:pPr>
        <w:pStyle w:val="ListParagraph"/>
        <w:numPr>
          <w:ilvl w:val="0"/>
          <w:numId w:val="2"/>
        </w:numPr>
        <w:spacing w:after="0" w:line="240" w:lineRule="auto"/>
        <w:textAlignment w:val="baseline"/>
        <w:rPr>
          <w:rFonts w:eastAsia="Times New Roman" w:cstheme="minorHAnsi"/>
        </w:rPr>
      </w:pPr>
      <w:r>
        <w:rPr>
          <w:rFonts w:eastAsia="Times New Roman" w:cstheme="minorHAnsi"/>
        </w:rPr>
        <w:t>Dr. Sarah Kidd Present</w:t>
      </w:r>
      <w:r w:rsidR="000F63AF">
        <w:rPr>
          <w:rFonts w:eastAsia="Times New Roman" w:cstheme="minorHAnsi"/>
        </w:rPr>
        <w:t>ed</w:t>
      </w:r>
      <w:r>
        <w:rPr>
          <w:rFonts w:eastAsia="Times New Roman" w:cstheme="minorHAnsi"/>
        </w:rPr>
        <w:t xml:space="preserve"> a Summary of the Monitoring Efforts at Steigerwald</w:t>
      </w:r>
      <w:r w:rsidR="000E6364">
        <w:rPr>
          <w:rFonts w:eastAsia="Times New Roman" w:cstheme="minorHAnsi"/>
        </w:rPr>
        <w:t xml:space="preserve"> at the Restore America</w:t>
      </w:r>
      <w:r w:rsidR="000F63AF">
        <w:rPr>
          <w:rFonts w:eastAsia="Times New Roman" w:cstheme="minorHAnsi"/>
        </w:rPr>
        <w:t>'</w:t>
      </w:r>
      <w:r w:rsidR="000E6364">
        <w:rPr>
          <w:rFonts w:eastAsia="Times New Roman" w:cstheme="minorHAnsi"/>
        </w:rPr>
        <w:t>s Estuaries conference in Dec</w:t>
      </w:r>
      <w:hyperlink w:history="1" r:id="rId14">
        <w:r w:rsidRPr="00106900" w:rsidR="000E6364">
          <w:rPr>
            <w:rStyle w:val="Hyperlink"/>
            <w:rFonts w:eastAsia="Times New Roman" w:cstheme="minorHAnsi"/>
          </w:rPr>
          <w:t xml:space="preserve"> (see it here).</w:t>
        </w:r>
      </w:hyperlink>
      <w:r w:rsidR="000E6364">
        <w:rPr>
          <w:rFonts w:eastAsia="Times New Roman" w:cstheme="minorHAnsi"/>
        </w:rPr>
        <w:t xml:space="preserve"> </w:t>
      </w:r>
    </w:p>
    <w:p w:rsidR="000E6364" w:rsidRDefault="000E6364" w14:paraId="7CB2747B" w14:textId="5D3352D9">
      <w:pPr>
        <w:pStyle w:val="ListParagraph"/>
        <w:numPr>
          <w:ilvl w:val="0"/>
          <w:numId w:val="2"/>
        </w:numPr>
        <w:spacing w:after="0" w:line="240" w:lineRule="auto"/>
        <w:textAlignment w:val="baseline"/>
        <w:rPr>
          <w:rFonts w:eastAsia="Times New Roman" w:cstheme="minorHAnsi"/>
        </w:rPr>
      </w:pPr>
      <w:r>
        <w:rPr>
          <w:rFonts w:eastAsia="Times New Roman" w:cstheme="minorHAnsi"/>
        </w:rPr>
        <w:t>Sarah Kidd, Ian Edgar, and Derek Marquis will be presenting EMP and A</w:t>
      </w:r>
      <w:r w:rsidR="001F6CA7">
        <w:rPr>
          <w:rFonts w:eastAsia="Times New Roman" w:cstheme="minorHAnsi"/>
        </w:rPr>
        <w:t>EMR research at the 2023 CREC conference in May 2023</w:t>
      </w:r>
    </w:p>
    <w:p w:rsidRPr="00233C98" w:rsidR="001F6CA7" w:rsidRDefault="616CE8D5" w14:paraId="43521D92" w14:textId="7B73A475">
      <w:pPr>
        <w:pStyle w:val="ListParagraph"/>
        <w:numPr>
          <w:ilvl w:val="0"/>
          <w:numId w:val="2"/>
        </w:numPr>
        <w:spacing w:after="0" w:line="240" w:lineRule="auto"/>
        <w:textAlignment w:val="baseline"/>
        <w:rPr>
          <w:rFonts w:eastAsia="Times New Roman" w:cstheme="minorHAnsi"/>
        </w:rPr>
      </w:pPr>
      <w:r w:rsidRPr="120D21DE">
        <w:rPr>
          <w:rFonts w:eastAsia="Times New Roman"/>
        </w:rPr>
        <w:t>Sarah Kidd, Ian Edgar, and Sneha Rao will be leading a Tableau for Environmental Science Workshop at the CERF conference in Nov 2023</w:t>
      </w:r>
    </w:p>
    <w:p w:rsidRPr="00233C98" w:rsidR="007D1B21" w:rsidP="00316AA8" w:rsidRDefault="000C6BEB" w14:paraId="625049B3" w14:textId="2E7AF09E">
      <w:pPr>
        <w:pStyle w:val="Heading4"/>
        <w:rPr>
          <w:rStyle w:val="normaltextrun"/>
        </w:rPr>
      </w:pPr>
      <w:r w:rsidRPr="00233C98">
        <w:rPr>
          <w:rStyle w:val="normaltextrun"/>
        </w:rPr>
        <w:t>Ecosystem Monitoring Program (EMP)</w:t>
      </w:r>
      <w:r w:rsidRPr="00316AA8" w:rsidR="00786D88">
        <w:rPr>
          <w:rStyle w:val="normaltextrun"/>
        </w:rPr>
        <w:t xml:space="preserve"> and Action Effectiveness Monitoring and Research Program (AEMR)</w:t>
      </w:r>
    </w:p>
    <w:p w:rsidRPr="00233C98" w:rsidR="00336DAD" w:rsidRDefault="00336DAD" w14:paraId="07EADE7A" w14:textId="7ACA75F0">
      <w:pPr>
        <w:pStyle w:val="ListParagraph"/>
        <w:numPr>
          <w:ilvl w:val="0"/>
          <w:numId w:val="2"/>
        </w:numPr>
        <w:spacing w:after="0" w:line="240" w:lineRule="auto"/>
        <w:textAlignment w:val="baseline"/>
        <w:rPr>
          <w:rStyle w:val="normaltextrun"/>
          <w:rFonts w:eastAsia="Times New Roman"/>
        </w:rPr>
      </w:pPr>
      <w:r w:rsidRPr="00233C98">
        <w:rPr>
          <w:rStyle w:val="normaltextrun"/>
          <w:rFonts w:ascii="Calibri" w:hAnsi="Calibri" w:cs="Calibri"/>
          <w:color w:val="000000" w:themeColor="text1"/>
        </w:rPr>
        <w:t>This winter</w:t>
      </w:r>
      <w:r w:rsidRPr="619A7D95" w:rsidR="002B644C">
        <w:rPr>
          <w:rStyle w:val="normaltextrun"/>
          <w:rFonts w:ascii="Calibri" w:hAnsi="Calibri" w:cs="Calibri"/>
          <w:color w:val="000000" w:themeColor="text1"/>
        </w:rPr>
        <w:t>,</w:t>
      </w:r>
      <w:r w:rsidRPr="00233C98">
        <w:rPr>
          <w:rStyle w:val="normaltextrun"/>
          <w:rFonts w:ascii="Calibri" w:hAnsi="Calibri" w:cs="Calibri"/>
          <w:color w:val="000000" w:themeColor="text1"/>
        </w:rPr>
        <w:t xml:space="preserve"> we are working with all researchers to transition our traditional 300+ page report</w:t>
      </w:r>
      <w:r w:rsidRPr="619A7D95" w:rsidR="00786D88">
        <w:rPr>
          <w:rStyle w:val="normaltextrun"/>
          <w:rFonts w:ascii="Calibri" w:hAnsi="Calibri" w:cs="Calibri"/>
          <w:color w:val="000000" w:themeColor="text1"/>
        </w:rPr>
        <w:t>s</w:t>
      </w:r>
      <w:r w:rsidRPr="00233C98">
        <w:rPr>
          <w:rStyle w:val="normaltextrun"/>
          <w:rFonts w:ascii="Calibri" w:hAnsi="Calibri" w:cs="Calibri"/>
          <w:color w:val="000000" w:themeColor="text1"/>
        </w:rPr>
        <w:t xml:space="preserve"> to a hybrid Tableau report</w:t>
      </w:r>
      <w:r w:rsidRPr="00233C98" w:rsidR="00AE166F">
        <w:rPr>
          <w:rStyle w:val="normaltextrun"/>
          <w:rFonts w:ascii="Calibri" w:hAnsi="Calibri" w:cs="Calibri"/>
          <w:color w:val="000000" w:themeColor="text1"/>
        </w:rPr>
        <w:t xml:space="preserve">. We expect </w:t>
      </w:r>
      <w:r w:rsidRPr="619A7D95" w:rsidR="66079465">
        <w:rPr>
          <w:rStyle w:val="normaltextrun"/>
          <w:rFonts w:ascii="Calibri" w:hAnsi="Calibri" w:cs="Calibri"/>
          <w:color w:val="000000" w:themeColor="text1"/>
        </w:rPr>
        <w:t xml:space="preserve">both the EMP and the AEMR reports </w:t>
      </w:r>
      <w:r w:rsidRPr="00233C98" w:rsidR="00AE166F">
        <w:rPr>
          <w:rStyle w:val="normaltextrun"/>
          <w:rFonts w:ascii="Calibri" w:hAnsi="Calibri" w:cs="Calibri"/>
          <w:color w:val="000000" w:themeColor="text1"/>
        </w:rPr>
        <w:t>to be published in June 2023.</w:t>
      </w:r>
      <w:r w:rsidRPr="619A7D95" w:rsidR="00540F88">
        <w:rPr>
          <w:rStyle w:val="normaltextrun"/>
          <w:rFonts w:ascii="Calibri" w:hAnsi="Calibri" w:cs="Calibri"/>
          <w:color w:val="000000" w:themeColor="text1"/>
        </w:rPr>
        <w:t xml:space="preserve">  </w:t>
      </w:r>
    </w:p>
    <w:p w:rsidRPr="00233C98" w:rsidR="002634D9" w:rsidRDefault="002634D9" w14:paraId="4944D5F1" w14:textId="57DA8542">
      <w:pPr>
        <w:pStyle w:val="ListParagraph"/>
        <w:numPr>
          <w:ilvl w:val="0"/>
          <w:numId w:val="2"/>
        </w:numPr>
        <w:spacing w:after="0" w:line="240" w:lineRule="auto"/>
        <w:textAlignment w:val="baseline"/>
        <w:rPr>
          <w:rStyle w:val="normaltextrun"/>
          <w:rFonts w:eastAsia="Times New Roman" w:cstheme="minorHAnsi"/>
        </w:rPr>
      </w:pPr>
      <w:r>
        <w:rPr>
          <w:rStyle w:val="normaltextrun"/>
          <w:rFonts w:ascii="Calibri" w:hAnsi="Calibri" w:cs="Calibri"/>
          <w:color w:val="000000"/>
          <w:shd w:val="clear" w:color="auto" w:fill="FFFFFF"/>
        </w:rPr>
        <w:t>Sarah Kidd present</w:t>
      </w:r>
      <w:r w:rsidR="002B644C">
        <w:rPr>
          <w:rStyle w:val="normaltextrun"/>
          <w:rFonts w:ascii="Calibri" w:hAnsi="Calibri" w:cs="Calibri"/>
          <w:color w:val="000000"/>
          <w:shd w:val="clear" w:color="auto" w:fill="FFFFFF"/>
        </w:rPr>
        <w:t>ed</w:t>
      </w:r>
      <w:r>
        <w:rPr>
          <w:rStyle w:val="normaltextrun"/>
          <w:rFonts w:ascii="Calibri" w:hAnsi="Calibri" w:cs="Calibri"/>
          <w:color w:val="000000"/>
          <w:shd w:val="clear" w:color="auto" w:fill="FFFFFF"/>
        </w:rPr>
        <w:t xml:space="preserve"> an update of </w:t>
      </w:r>
      <w:r w:rsidR="00AA2115">
        <w:rPr>
          <w:rStyle w:val="normaltextrun"/>
          <w:rFonts w:ascii="Calibri" w:hAnsi="Calibri" w:cs="Calibri"/>
          <w:color w:val="000000"/>
          <w:shd w:val="clear" w:color="auto" w:fill="FFFFFF"/>
        </w:rPr>
        <w:t xml:space="preserve">the AEMR program </w:t>
      </w:r>
      <w:r>
        <w:rPr>
          <w:rStyle w:val="normaltextrun"/>
          <w:rFonts w:ascii="Calibri" w:hAnsi="Calibri" w:cs="Calibri"/>
          <w:color w:val="000000"/>
          <w:shd w:val="clear" w:color="auto" w:fill="FFFFFF"/>
        </w:rPr>
        <w:t>at the annual ERTG meeting in Dec 202</w:t>
      </w:r>
      <w:r w:rsidR="00AA2115">
        <w:rPr>
          <w:rStyle w:val="normaltextrun"/>
          <w:rFonts w:ascii="Calibri" w:hAnsi="Calibri" w:cs="Calibri"/>
          <w:color w:val="000000"/>
          <w:shd w:val="clear" w:color="auto" w:fill="FFFFFF"/>
        </w:rPr>
        <w:t xml:space="preserve">2. </w:t>
      </w:r>
    </w:p>
    <w:p w:rsidR="00AE166F" w:rsidRDefault="00DC58F4" w14:paraId="60858E56" w14:textId="2A2A0D90">
      <w:pPr>
        <w:pStyle w:val="ListParagraph"/>
        <w:numPr>
          <w:ilvl w:val="0"/>
          <w:numId w:val="2"/>
        </w:numPr>
        <w:spacing w:after="0" w:line="240" w:lineRule="auto"/>
        <w:textAlignment w:val="baseline"/>
        <w:rPr>
          <w:rStyle w:val="normaltextrun"/>
          <w:rFonts w:eastAsia="Times New Roman" w:cstheme="minorHAnsi"/>
        </w:rPr>
      </w:pPr>
      <w:r w:rsidRPr="00233C98">
        <w:rPr>
          <w:rStyle w:val="normaltextrun"/>
          <w:rFonts w:eastAsia="Times New Roman" w:cstheme="minorHAnsi"/>
        </w:rPr>
        <w:t>Winter biomass monitoring is planned for Feb</w:t>
      </w:r>
      <w:r w:rsidR="002B644C">
        <w:rPr>
          <w:rStyle w:val="normaltextrun"/>
          <w:rFonts w:eastAsia="Times New Roman" w:cstheme="minorHAnsi"/>
        </w:rPr>
        <w:t>ruary</w:t>
      </w:r>
      <w:r w:rsidRPr="00233C98">
        <w:rPr>
          <w:rStyle w:val="normaltextrun"/>
          <w:rFonts w:eastAsia="Times New Roman" w:cstheme="minorHAnsi"/>
        </w:rPr>
        <w:t xml:space="preserve"> 16, and </w:t>
      </w:r>
      <w:r w:rsidRPr="00233C98" w:rsidR="002B3088">
        <w:rPr>
          <w:rStyle w:val="normaltextrun"/>
          <w:rFonts w:eastAsia="Times New Roman" w:cstheme="minorHAnsi"/>
        </w:rPr>
        <w:t>20-</w:t>
      </w:r>
      <w:proofErr w:type="gramStart"/>
      <w:r w:rsidRPr="00233C98" w:rsidR="002B3088">
        <w:rPr>
          <w:rStyle w:val="normaltextrun"/>
          <w:rFonts w:eastAsia="Times New Roman" w:cstheme="minorHAnsi"/>
        </w:rPr>
        <w:t>24</w:t>
      </w:r>
      <w:r w:rsidRPr="00233C98" w:rsidR="002B3088">
        <w:rPr>
          <w:rStyle w:val="normaltextrun"/>
          <w:rFonts w:eastAsia="Times New Roman" w:cstheme="minorHAnsi"/>
          <w:vertAlign w:val="superscript"/>
        </w:rPr>
        <w:t>th</w:t>
      </w:r>
      <w:proofErr w:type="gramEnd"/>
    </w:p>
    <w:p w:rsidRPr="00233C98" w:rsidR="000F63AF" w:rsidRDefault="000F3CAB" w14:paraId="5DC89693" w14:textId="599C7770">
      <w:pPr>
        <w:pStyle w:val="ListParagraph"/>
        <w:numPr>
          <w:ilvl w:val="0"/>
          <w:numId w:val="2"/>
        </w:numPr>
        <w:spacing w:after="0" w:line="240" w:lineRule="auto"/>
        <w:textAlignment w:val="baseline"/>
        <w:rPr>
          <w:rStyle w:val="normaltextrun"/>
          <w:rFonts w:eastAsia="Times New Roman" w:cstheme="minorHAnsi"/>
        </w:rPr>
      </w:pPr>
      <w:r w:rsidRPr="120D21DE">
        <w:rPr>
          <w:rStyle w:val="normaltextrun"/>
          <w:rFonts w:eastAsia="Times New Roman"/>
        </w:rPr>
        <w:t xml:space="preserve">Summer monitoring is also tentatively scheduled </w:t>
      </w:r>
      <w:r w:rsidRPr="120D21DE" w:rsidR="200C8E3A">
        <w:rPr>
          <w:rStyle w:val="normaltextrun"/>
          <w:rFonts w:eastAsia="Times New Roman"/>
        </w:rPr>
        <w:t>July</w:t>
      </w:r>
      <w:r w:rsidRPr="120D21DE" w:rsidR="0723773F">
        <w:rPr>
          <w:rStyle w:val="normaltextrun"/>
          <w:rFonts w:eastAsia="Times New Roman"/>
        </w:rPr>
        <w:t xml:space="preserve"> 10 – Sept</w:t>
      </w:r>
      <w:r w:rsidRPr="120D21DE" w:rsidR="002B644C">
        <w:rPr>
          <w:rStyle w:val="normaltextrun"/>
          <w:rFonts w:eastAsia="Times New Roman"/>
        </w:rPr>
        <w:t>ember 15</w:t>
      </w:r>
      <w:r w:rsidRPr="120D21DE" w:rsidR="0723773F">
        <w:rPr>
          <w:rStyle w:val="normaltextrun"/>
          <w:rFonts w:eastAsia="Times New Roman"/>
        </w:rPr>
        <w:t xml:space="preserve"> </w:t>
      </w:r>
    </w:p>
    <w:p w:rsidRPr="00233C98" w:rsidR="000C6BEB" w:rsidP="00316AA8" w:rsidRDefault="000C6BEB" w14:paraId="170FCE03" w14:textId="3B9B20DE">
      <w:pPr>
        <w:pStyle w:val="Heading4"/>
        <w:rPr>
          <w:rStyle w:val="normaltextrun"/>
        </w:rPr>
      </w:pPr>
      <w:r w:rsidRPr="00233C98">
        <w:rPr>
          <w:rStyle w:val="normaltextrun"/>
        </w:rPr>
        <w:t>Columbia County Water Quality Monitoring Program</w:t>
      </w:r>
    </w:p>
    <w:p w:rsidR="004E5D54" w:rsidRDefault="004E5D54" w14:paraId="0B0332AC" w14:textId="42DA6CAA">
      <w:pPr>
        <w:pStyle w:val="ListParagraph"/>
        <w:numPr>
          <w:ilvl w:val="0"/>
          <w:numId w:val="2"/>
        </w:numPr>
        <w:spacing w:after="0" w:line="240" w:lineRule="auto"/>
        <w:textAlignment w:val="baseline"/>
        <w:rPr>
          <w:rFonts w:eastAsia="Times New Roman" w:cstheme="minorHAnsi"/>
        </w:rPr>
      </w:pPr>
      <w:r>
        <w:rPr>
          <w:rFonts w:eastAsia="Times New Roman" w:cstheme="minorHAnsi"/>
        </w:rPr>
        <w:t xml:space="preserve">Monthly water quality monitoring fieldwork is ongoing throughout the winter months. </w:t>
      </w:r>
    </w:p>
    <w:p w:rsidR="008F5F0B" w:rsidRDefault="004F3E3C" w14:paraId="558880BA" w14:textId="34786D3B">
      <w:pPr>
        <w:pStyle w:val="ListParagraph"/>
        <w:numPr>
          <w:ilvl w:val="0"/>
          <w:numId w:val="2"/>
        </w:numPr>
        <w:spacing w:after="0" w:line="240" w:lineRule="auto"/>
        <w:textAlignment w:val="baseline"/>
        <w:rPr>
          <w:rFonts w:eastAsia="Times New Roman" w:cstheme="minorHAnsi"/>
        </w:rPr>
      </w:pPr>
      <w:r w:rsidRPr="00233C98">
        <w:rPr>
          <w:rFonts w:eastAsia="Times New Roman" w:cstheme="minorHAnsi"/>
        </w:rPr>
        <w:t>The Columbia County Water Quality Monitoring Program received another year of funding from OWEB in January 2023. The program, co-funded by the Columbia County Soil and Water Conservation District (CCSWCD), is currently in the sixth year of monitoring, with the overall objective of establishing long-term status and trends monitoring that informs on the ambient water quality of the County watersheds for salmonids and public health.</w:t>
      </w:r>
    </w:p>
    <w:p w:rsidRPr="00233C98" w:rsidR="00D375C4" w:rsidP="479C6A3D" w:rsidRDefault="00D375C4" w14:paraId="1DAA3727" w14:textId="35D8A5DA">
      <w:pPr>
        <w:pStyle w:val="ListParagraph"/>
        <w:numPr>
          <w:ilvl w:val="0"/>
          <w:numId w:val="2"/>
        </w:numPr>
        <w:spacing w:after="0" w:line="240" w:lineRule="auto"/>
        <w:textAlignment w:val="baseline"/>
        <w:rPr>
          <w:rStyle w:val="normaltextrun"/>
          <w:rFonts w:eastAsia="Times New Roman" w:cs="Calibri" w:cstheme="minorAscii"/>
        </w:rPr>
      </w:pPr>
      <w:r w:rsidR="00D375C4">
        <w:rPr>
          <w:rStyle w:val="normaltextrun"/>
          <w:rFonts w:ascii="Calibri" w:hAnsi="Calibri" w:cs="Calibri"/>
          <w:color w:val="000000"/>
          <w:shd w:val="clear" w:color="auto" w:fill="FFFFFF"/>
        </w:rPr>
        <w:t>Sneha Rao presented our 2022 findings at Columbia County Commissioners</w:t>
      </w:r>
      <w:r w:rsidR="000F63AF">
        <w:rPr>
          <w:rStyle w:val="normaltextrun"/>
          <w:rFonts w:ascii="Calibri" w:hAnsi="Calibri" w:cs="Calibri"/>
          <w:color w:val="000000"/>
          <w:shd w:val="clear" w:color="auto" w:fill="FFFFFF"/>
        </w:rPr>
        <w:t>'</w:t>
      </w:r>
      <w:r w:rsidR="00D375C4">
        <w:rPr>
          <w:rStyle w:val="normaltextrun"/>
          <w:rFonts w:ascii="Calibri" w:hAnsi="Calibri" w:cs="Calibri"/>
          <w:color w:val="000000"/>
          <w:shd w:val="clear" w:color="auto" w:fill="FFFFFF"/>
        </w:rPr>
        <w:t xml:space="preserve"> Meeting on Feb</w:t>
      </w:r>
      <w:r w:rsidR="002B644C">
        <w:rPr>
          <w:rStyle w:val="normaltextrun"/>
          <w:rFonts w:ascii="Calibri" w:hAnsi="Calibri" w:cs="Calibri"/>
          <w:color w:val="000000"/>
          <w:shd w:val="clear" w:color="auto" w:fill="FFFFFF"/>
        </w:rPr>
        <w:t>ruary 1</w:t>
      </w:r>
      <w:r w:rsidR="00D375C4">
        <w:rPr>
          <w:rStyle w:val="normaltextrun"/>
          <w:rFonts w:ascii="Calibri" w:hAnsi="Calibri" w:cs="Calibri"/>
          <w:color w:val="000000"/>
          <w:shd w:val="clear" w:color="auto" w:fill="FFFFFF"/>
        </w:rPr>
        <w:t>, 2023 (</w:t>
      </w:r>
      <w:hyperlink r:id="R3961a58eb69a4302">
        <w:r w:rsidRPr="479C6A3D" w:rsidR="00D375C4">
          <w:rPr>
            <w:rStyle w:val="Hyperlink"/>
            <w:rFonts w:ascii="Calibri" w:hAnsi="Calibri" w:cs="Calibri"/>
          </w:rPr>
          <w:t>Session Video</w:t>
        </w:r>
      </w:hyperlink>
      <w:r w:rsidR="00D375C4">
        <w:rPr>
          <w:rStyle w:val="normaltextrun"/>
          <w:rFonts w:ascii="Calibri" w:hAnsi="Calibri" w:cs="Calibri"/>
          <w:color w:val="000000"/>
          <w:shd w:val="clear" w:color="auto" w:fill="FFFFFF"/>
        </w:rPr>
        <w:t xml:space="preserve">). </w:t>
      </w:r>
    </w:p>
    <w:p w:rsidRPr="00233C98" w:rsidR="004F3E3C" w:rsidP="479C6A3D" w:rsidRDefault="00D375C4" w14:paraId="21B3CF3D" w14:textId="319791B3">
      <w:pPr>
        <w:pStyle w:val="ListParagraph"/>
        <w:numPr>
          <w:ilvl w:val="0"/>
          <w:numId w:val="2"/>
        </w:numPr>
        <w:spacing w:after="0" w:line="240" w:lineRule="auto"/>
        <w:textAlignment w:val="baseline"/>
        <w:rPr>
          <w:rStyle w:val="eop"/>
          <w:rFonts w:eastAsia="Times New Roman" w:cs="Calibri" w:cstheme="minorAscii"/>
        </w:rPr>
      </w:pPr>
      <w:r w:rsidR="00D375C4">
        <w:rPr>
          <w:rStyle w:val="normaltextrun"/>
          <w:rFonts w:ascii="Calibri" w:hAnsi="Calibri" w:cs="Calibri"/>
          <w:color w:val="000000"/>
          <w:shd w:val="clear" w:color="auto" w:fill="FFFFFF"/>
        </w:rPr>
        <w:t>The 2022 results will be published (Expected March 2023) in the upcoming report and our online public dashboard (</w:t>
      </w:r>
      <w:hyperlink r:id="R6678fbe65f8e4146">
        <w:r w:rsidRPr="479C6A3D" w:rsidR="00D375C4">
          <w:rPr>
            <w:rStyle w:val="Hyperlink"/>
            <w:rFonts w:ascii="Calibri" w:hAnsi="Calibri" w:cs="Calibri"/>
          </w:rPr>
          <w:t xml:space="preserve">link to public </w:t>
        </w:r>
        <w:r w:rsidRPr="479C6A3D" w:rsidR="007C4B10">
          <w:rPr>
            <w:rStyle w:val="Hyperlink"/>
            <w:rFonts w:ascii="Calibri" w:hAnsi="Calibri" w:cs="Calibri"/>
          </w:rPr>
          <w:t>d</w:t>
        </w:r>
        <w:r w:rsidRPr="479C6A3D" w:rsidR="00D375C4">
          <w:rPr>
            <w:rStyle w:val="Hyperlink"/>
            <w:rFonts w:ascii="Calibri" w:hAnsi="Calibri" w:cs="Calibri"/>
          </w:rPr>
          <w:t>ashboard</w:t>
        </w:r>
      </w:hyperlink>
      <w:r w:rsidR="00D375C4">
        <w:rPr>
          <w:rStyle w:val="normaltextrun"/>
          <w:rFonts w:ascii="Calibri" w:hAnsi="Calibri" w:cs="Calibri"/>
          <w:color w:val="000000"/>
          <w:shd w:val="clear" w:color="auto" w:fill="FFFFFF"/>
        </w:rPr>
        <w:t>). Data from this program is regularly shared with the ODEQ and is publicly available.</w:t>
      </w:r>
      <w:r w:rsidR="00D375C4">
        <w:rPr>
          <w:rStyle w:val="eop"/>
          <w:rFonts w:ascii="Calibri" w:hAnsi="Calibri" w:cs="Calibri"/>
          <w:color w:val="000000"/>
          <w:shd w:val="clear" w:color="auto" w:fill="FFFFFF"/>
        </w:rPr>
        <w:t> </w:t>
      </w:r>
    </w:p>
    <w:p w:rsidRPr="00233C98" w:rsidR="00D375C4" w:rsidRDefault="00D375C4" w14:paraId="31C50258" w14:textId="56AF9833">
      <w:pPr>
        <w:pStyle w:val="ListParagraph"/>
        <w:numPr>
          <w:ilvl w:val="0"/>
          <w:numId w:val="2"/>
        </w:numPr>
        <w:spacing w:after="0" w:line="240" w:lineRule="auto"/>
        <w:textAlignment w:val="baseline"/>
        <w:rPr>
          <w:rStyle w:val="eop"/>
          <w:rFonts w:eastAsia="Times New Roman" w:cstheme="minorHAnsi"/>
        </w:rPr>
      </w:pPr>
      <w:r>
        <w:rPr>
          <w:rStyle w:val="eop"/>
          <w:rFonts w:ascii="Calibri" w:hAnsi="Calibri" w:cs="Calibri"/>
          <w:color w:val="000000"/>
          <w:shd w:val="clear" w:color="auto" w:fill="FFFFFF"/>
        </w:rPr>
        <w:t xml:space="preserve">We have created a program summary that outlines the past accomplishments </w:t>
      </w:r>
      <w:r w:rsidR="00021594">
        <w:rPr>
          <w:rStyle w:val="eop"/>
          <w:rFonts w:ascii="Calibri" w:hAnsi="Calibri" w:cs="Calibri"/>
          <w:color w:val="000000"/>
          <w:shd w:val="clear" w:color="auto" w:fill="FFFFFF"/>
        </w:rPr>
        <w:t xml:space="preserve">and history of </w:t>
      </w:r>
      <w:r>
        <w:rPr>
          <w:rStyle w:val="eop"/>
          <w:rFonts w:ascii="Calibri" w:hAnsi="Calibri" w:cs="Calibri"/>
          <w:color w:val="000000"/>
          <w:shd w:val="clear" w:color="auto" w:fill="FFFFFF"/>
        </w:rPr>
        <w:t xml:space="preserve">the program </w:t>
      </w:r>
      <w:r w:rsidR="003805D5">
        <w:rPr>
          <w:rStyle w:val="eop"/>
          <w:rFonts w:ascii="Calibri" w:hAnsi="Calibri" w:cs="Calibri"/>
          <w:color w:val="000000"/>
          <w:shd w:val="clear" w:color="auto" w:fill="FFFFFF"/>
        </w:rPr>
        <w:t>which can be found here</w:t>
      </w:r>
      <w:r w:rsidR="00D63BBC">
        <w:rPr>
          <w:rStyle w:val="eop"/>
          <w:rFonts w:ascii="Calibri" w:hAnsi="Calibri" w:cs="Calibri"/>
          <w:color w:val="000000"/>
          <w:shd w:val="clear" w:color="auto" w:fill="FFFFFF"/>
        </w:rPr>
        <w:t xml:space="preserve"> </w:t>
      </w:r>
      <w:hyperlink w:history="1" r:id="rId15">
        <w:r w:rsidRPr="00D63BBC" w:rsidR="00D63BBC">
          <w:rPr>
            <w:rStyle w:val="Hyperlink"/>
            <w:rFonts w:ascii="Calibri" w:hAnsi="Calibri" w:cs="Calibri"/>
            <w:shd w:val="clear" w:color="auto" w:fill="FFFFFF"/>
          </w:rPr>
          <w:t>(link).</w:t>
        </w:r>
      </w:hyperlink>
      <w:r w:rsidR="00D63BBC">
        <w:rPr>
          <w:rStyle w:val="eop"/>
          <w:rFonts w:ascii="Calibri" w:hAnsi="Calibri" w:cs="Calibri"/>
          <w:color w:val="000000"/>
          <w:shd w:val="clear" w:color="auto" w:fill="FFFFFF"/>
        </w:rPr>
        <w:t xml:space="preserve"> </w:t>
      </w:r>
    </w:p>
    <w:p w:rsidRPr="00233C98" w:rsidR="00071A5D" w:rsidRDefault="003805D5" w14:paraId="2C208B50" w14:textId="180EB09B">
      <w:pPr>
        <w:pStyle w:val="ListParagraph"/>
        <w:numPr>
          <w:ilvl w:val="0"/>
          <w:numId w:val="2"/>
        </w:numPr>
        <w:spacing w:after="0" w:line="240" w:lineRule="auto"/>
        <w:textAlignment w:val="baseline"/>
        <w:rPr>
          <w:rStyle w:val="eop"/>
          <w:rFonts w:eastAsia="Times New Roman" w:cstheme="minorHAnsi"/>
        </w:rPr>
      </w:pPr>
      <w:r>
        <w:rPr>
          <w:rStyle w:val="eop"/>
          <w:rFonts w:ascii="Calibri" w:hAnsi="Calibri" w:cs="Calibri"/>
          <w:color w:val="000000"/>
          <w:shd w:val="clear" w:color="auto" w:fill="FFFFFF"/>
        </w:rPr>
        <w:t xml:space="preserve">We are in the process of applying for a </w:t>
      </w:r>
      <w:r w:rsidR="00BA10CD">
        <w:rPr>
          <w:rStyle w:val="eop"/>
          <w:rFonts w:ascii="Calibri" w:hAnsi="Calibri" w:cs="Calibri"/>
          <w:color w:val="000000"/>
          <w:shd w:val="clear" w:color="auto" w:fill="FFFFFF"/>
        </w:rPr>
        <w:t>3-year</w:t>
      </w:r>
      <w:r>
        <w:rPr>
          <w:rStyle w:val="eop"/>
          <w:rFonts w:ascii="Calibri" w:hAnsi="Calibri" w:cs="Calibri"/>
          <w:color w:val="000000"/>
          <w:shd w:val="clear" w:color="auto" w:fill="FFFFFF"/>
        </w:rPr>
        <w:t xml:space="preserve"> OWEB grant with our partners </w:t>
      </w:r>
      <w:r w:rsidR="00BA10CD">
        <w:rPr>
          <w:rStyle w:val="eop"/>
          <w:rFonts w:ascii="Calibri" w:hAnsi="Calibri" w:cs="Calibri"/>
          <w:color w:val="000000"/>
          <w:shd w:val="clear" w:color="auto" w:fill="FFFFFF"/>
        </w:rPr>
        <w:t xml:space="preserve">(Due in May 2023) </w:t>
      </w:r>
      <w:r>
        <w:rPr>
          <w:rStyle w:val="eop"/>
          <w:rFonts w:ascii="Calibri" w:hAnsi="Calibri" w:cs="Calibri"/>
          <w:color w:val="000000"/>
          <w:shd w:val="clear" w:color="auto" w:fill="FFFFFF"/>
        </w:rPr>
        <w:t xml:space="preserve">to further explore the </w:t>
      </w:r>
      <w:r w:rsidR="00BA10CD">
        <w:rPr>
          <w:rStyle w:val="eop"/>
          <w:rFonts w:ascii="Calibri" w:hAnsi="Calibri" w:cs="Calibri"/>
          <w:color w:val="000000"/>
          <w:shd w:val="clear" w:color="auto" w:fill="FFFFFF"/>
        </w:rPr>
        <w:t xml:space="preserve">water quality issues observed across the study areas. See </w:t>
      </w:r>
      <w:r w:rsidR="007C4B10">
        <w:rPr>
          <w:rStyle w:val="eop"/>
          <w:rFonts w:ascii="Calibri" w:hAnsi="Calibri" w:cs="Calibri"/>
          <w:color w:val="000000"/>
          <w:shd w:val="clear" w:color="auto" w:fill="FFFFFF"/>
        </w:rPr>
        <w:t xml:space="preserve">a </w:t>
      </w:r>
      <w:r w:rsidR="00BA10CD">
        <w:rPr>
          <w:rStyle w:val="eop"/>
          <w:rFonts w:ascii="Calibri" w:hAnsi="Calibri" w:cs="Calibri"/>
          <w:color w:val="000000"/>
          <w:shd w:val="clear" w:color="auto" w:fill="FFFFFF"/>
        </w:rPr>
        <w:t xml:space="preserve">summary of </w:t>
      </w:r>
      <w:r w:rsidR="007C4B10">
        <w:rPr>
          <w:rStyle w:val="eop"/>
          <w:rFonts w:ascii="Calibri" w:hAnsi="Calibri" w:cs="Calibri"/>
          <w:color w:val="000000"/>
          <w:shd w:val="clear" w:color="auto" w:fill="FFFFFF"/>
        </w:rPr>
        <w:t xml:space="preserve">our </w:t>
      </w:r>
      <w:r w:rsidR="00BA10CD">
        <w:rPr>
          <w:rStyle w:val="eop"/>
          <w:rFonts w:ascii="Calibri" w:hAnsi="Calibri" w:cs="Calibri"/>
          <w:color w:val="000000"/>
          <w:shd w:val="clear" w:color="auto" w:fill="FFFFFF"/>
        </w:rPr>
        <w:t xml:space="preserve">new research </w:t>
      </w:r>
      <w:r w:rsidR="007C4B10">
        <w:rPr>
          <w:rStyle w:val="eop"/>
          <w:rFonts w:ascii="Calibri" w:hAnsi="Calibri" w:cs="Calibri"/>
          <w:color w:val="000000"/>
          <w:shd w:val="clear" w:color="auto" w:fill="FFFFFF"/>
        </w:rPr>
        <w:t xml:space="preserve">proposal </w:t>
      </w:r>
      <w:r w:rsidR="00BA10CD">
        <w:rPr>
          <w:rStyle w:val="eop"/>
          <w:rFonts w:ascii="Calibri" w:hAnsi="Calibri" w:cs="Calibri"/>
          <w:color w:val="000000"/>
          <w:shd w:val="clear" w:color="auto" w:fill="FFFFFF"/>
        </w:rPr>
        <w:t>here</w:t>
      </w:r>
      <w:r w:rsidR="00D63BBC">
        <w:rPr>
          <w:rStyle w:val="eop"/>
          <w:rFonts w:ascii="Calibri" w:hAnsi="Calibri" w:cs="Calibri"/>
          <w:color w:val="000000"/>
          <w:shd w:val="clear" w:color="auto" w:fill="FFFFFF"/>
        </w:rPr>
        <w:t xml:space="preserve"> </w:t>
      </w:r>
      <w:hyperlink w:history="1" r:id="rId16">
        <w:r w:rsidRPr="00071A5D" w:rsidR="00D63BBC">
          <w:rPr>
            <w:rStyle w:val="Hyperlink"/>
            <w:rFonts w:ascii="Calibri" w:hAnsi="Calibri" w:cs="Calibri"/>
            <w:shd w:val="clear" w:color="auto" w:fill="FFFFFF"/>
          </w:rPr>
          <w:t>(link).</w:t>
        </w:r>
      </w:hyperlink>
    </w:p>
    <w:p w:rsidRPr="00233C98" w:rsidR="003805D5" w:rsidRDefault="4CA8C30B" w14:paraId="4AA3B774" w14:textId="2C8C2C60">
      <w:pPr>
        <w:pStyle w:val="ListParagraph"/>
        <w:numPr>
          <w:ilvl w:val="0"/>
          <w:numId w:val="2"/>
        </w:numPr>
        <w:spacing w:after="0" w:line="240" w:lineRule="auto"/>
        <w:textAlignment w:val="baseline"/>
        <w:rPr>
          <w:rStyle w:val="normaltextrun"/>
          <w:rFonts w:eastAsia="Times New Roman" w:cstheme="minorHAnsi"/>
        </w:rPr>
      </w:pPr>
      <w:r w:rsidRPr="120D21DE">
        <w:rPr>
          <w:rStyle w:val="eop"/>
          <w:rFonts w:ascii="Calibri" w:hAnsi="Calibri" w:cs="Calibri"/>
          <w:color w:val="000000" w:themeColor="text1"/>
        </w:rPr>
        <w:t>We are schedule</w:t>
      </w:r>
      <w:r w:rsidRPr="120D21DE" w:rsidR="002B644C">
        <w:rPr>
          <w:rStyle w:val="eop"/>
          <w:rFonts w:ascii="Calibri" w:hAnsi="Calibri" w:cs="Calibri"/>
          <w:color w:val="000000" w:themeColor="text1"/>
        </w:rPr>
        <w:t>d</w:t>
      </w:r>
      <w:r w:rsidRPr="120D21DE">
        <w:rPr>
          <w:rStyle w:val="eop"/>
          <w:rFonts w:ascii="Calibri" w:hAnsi="Calibri" w:cs="Calibri"/>
          <w:color w:val="000000" w:themeColor="text1"/>
        </w:rPr>
        <w:t xml:space="preserve"> to discuss this new OWEB grant proposal with OWEB </w:t>
      </w:r>
      <w:r w:rsidRPr="120D21DE" w:rsidR="002B644C">
        <w:rPr>
          <w:rStyle w:val="eop"/>
          <w:rFonts w:ascii="Calibri" w:hAnsi="Calibri" w:cs="Calibri"/>
          <w:color w:val="000000" w:themeColor="text1"/>
        </w:rPr>
        <w:t xml:space="preserve">on </w:t>
      </w:r>
      <w:r w:rsidRPr="120D21DE" w:rsidR="45DD25DE">
        <w:rPr>
          <w:rStyle w:val="eop"/>
          <w:rFonts w:ascii="Calibri" w:hAnsi="Calibri" w:cs="Calibri"/>
          <w:color w:val="000000" w:themeColor="text1"/>
        </w:rPr>
        <w:t>Feb</w:t>
      </w:r>
      <w:r w:rsidRPr="120D21DE" w:rsidR="002B644C">
        <w:rPr>
          <w:rStyle w:val="eop"/>
          <w:rFonts w:ascii="Calibri" w:hAnsi="Calibri" w:cs="Calibri"/>
          <w:color w:val="000000" w:themeColor="text1"/>
        </w:rPr>
        <w:t>ruary</w:t>
      </w:r>
      <w:r w:rsidRPr="120D21DE" w:rsidR="45DD25DE">
        <w:rPr>
          <w:rStyle w:val="eop"/>
          <w:rFonts w:ascii="Calibri" w:hAnsi="Calibri" w:cs="Calibri"/>
          <w:color w:val="000000" w:themeColor="text1"/>
        </w:rPr>
        <w:t xml:space="preserve"> 14, 2023. </w:t>
      </w:r>
      <w:r w:rsidRPr="120D21DE" w:rsidR="00211B89">
        <w:rPr>
          <w:rStyle w:val="eop"/>
          <w:rFonts w:ascii="Calibri" w:hAnsi="Calibri" w:cs="Calibri"/>
          <w:color w:val="000000" w:themeColor="text1"/>
        </w:rPr>
        <w:t xml:space="preserve"> </w:t>
      </w:r>
    </w:p>
    <w:p w:rsidRPr="00233C98" w:rsidR="000C6BEB" w:rsidP="00316AA8" w:rsidRDefault="000C6BEB" w14:paraId="69B93DE0" w14:textId="64345BF7">
      <w:pPr>
        <w:pStyle w:val="Heading4"/>
        <w:rPr>
          <w:rStyle w:val="normaltextrun"/>
        </w:rPr>
      </w:pPr>
      <w:r w:rsidRPr="00233C98">
        <w:rPr>
          <w:rStyle w:val="normaltextrun"/>
        </w:rPr>
        <w:t>BIL – Methane Carbon Flux Study (CH4C)</w:t>
      </w:r>
    </w:p>
    <w:p w:rsidRPr="00233C98" w:rsidR="002057A3" w:rsidRDefault="002057A3" w14:paraId="3FAA27AF" w14:textId="0C864DD8">
      <w:pPr>
        <w:pStyle w:val="ListParagraph"/>
        <w:numPr>
          <w:ilvl w:val="0"/>
          <w:numId w:val="2"/>
        </w:numPr>
        <w:spacing w:after="0" w:line="240" w:lineRule="auto"/>
        <w:textAlignment w:val="baseline"/>
        <w:rPr>
          <w:rStyle w:val="normaltextrun"/>
          <w:rFonts w:eastAsia="Times New Roman" w:cstheme="minorHAnsi"/>
        </w:rPr>
      </w:pPr>
      <w:r w:rsidRPr="00233C98">
        <w:rPr>
          <w:rStyle w:val="normaltextrun"/>
          <w:rFonts w:ascii="Calibri" w:hAnsi="Calibri" w:cs="Calibri"/>
          <w:color w:val="000000"/>
          <w:shd w:val="clear" w:color="auto" w:fill="FFFFFF"/>
        </w:rPr>
        <w:t xml:space="preserve">In December 2022, Sneha Rao, Ian Edgar, and Dr. Joe </w:t>
      </w:r>
      <w:proofErr w:type="spellStart"/>
      <w:r w:rsidRPr="00233C98">
        <w:rPr>
          <w:rStyle w:val="normaltextrun"/>
          <w:rFonts w:ascii="Calibri" w:hAnsi="Calibri" w:cs="Calibri"/>
          <w:color w:val="000000"/>
          <w:shd w:val="clear" w:color="auto" w:fill="FFFFFF"/>
        </w:rPr>
        <w:t>Needoba</w:t>
      </w:r>
      <w:proofErr w:type="spellEnd"/>
      <w:r w:rsidRPr="00233C98">
        <w:rPr>
          <w:rStyle w:val="normaltextrun"/>
          <w:rFonts w:ascii="Calibri" w:hAnsi="Calibri" w:cs="Calibri"/>
          <w:color w:val="000000"/>
          <w:shd w:val="clear" w:color="auto" w:fill="FFFFFF"/>
        </w:rPr>
        <w:t xml:space="preserve"> (OHSU) attend</w:t>
      </w:r>
      <w:r w:rsidR="00DC2EF3">
        <w:rPr>
          <w:rStyle w:val="normaltextrun"/>
          <w:rFonts w:ascii="Calibri" w:hAnsi="Calibri" w:cs="Calibri"/>
          <w:color w:val="000000"/>
          <w:shd w:val="clear" w:color="auto" w:fill="FFFFFF"/>
        </w:rPr>
        <w:t xml:space="preserve">ed </w:t>
      </w:r>
      <w:r w:rsidRPr="00233C98">
        <w:rPr>
          <w:rStyle w:val="normaltextrun"/>
          <w:rFonts w:ascii="Calibri" w:hAnsi="Calibri" w:cs="Calibri"/>
          <w:color w:val="000000"/>
          <w:shd w:val="clear" w:color="auto" w:fill="FFFFFF"/>
        </w:rPr>
        <w:t xml:space="preserve">training for the eddy flux </w:t>
      </w:r>
      <w:r w:rsidR="00DC2EF3">
        <w:rPr>
          <w:rStyle w:val="normaltextrun"/>
          <w:rFonts w:ascii="Calibri" w:hAnsi="Calibri" w:cs="Calibri"/>
          <w:color w:val="000000"/>
          <w:shd w:val="clear" w:color="auto" w:fill="FFFFFF"/>
        </w:rPr>
        <w:t>tower equipment</w:t>
      </w:r>
      <w:r w:rsidRPr="00233C98">
        <w:rPr>
          <w:rStyle w:val="normaltextrun"/>
          <w:rFonts w:ascii="Calibri" w:hAnsi="Calibri" w:cs="Calibri"/>
          <w:color w:val="000000"/>
          <w:shd w:val="clear" w:color="auto" w:fill="FFFFFF"/>
        </w:rPr>
        <w:t xml:space="preserve"> in Lincoln, NE</w:t>
      </w:r>
    </w:p>
    <w:p w:rsidRPr="00233C98" w:rsidR="002057A3" w:rsidRDefault="002057A3" w14:paraId="638E12C6" w14:textId="41009B8E">
      <w:pPr>
        <w:pStyle w:val="ListParagraph"/>
        <w:numPr>
          <w:ilvl w:val="0"/>
          <w:numId w:val="2"/>
        </w:numPr>
        <w:spacing w:after="0" w:line="240" w:lineRule="auto"/>
        <w:textAlignment w:val="baseline"/>
        <w:rPr>
          <w:rStyle w:val="normaltextrun"/>
          <w:rFonts w:eastAsia="Times New Roman" w:cstheme="minorHAnsi"/>
        </w:rPr>
      </w:pPr>
      <w:r>
        <w:rPr>
          <w:rStyle w:val="normaltextrun"/>
          <w:rFonts w:ascii="Calibri" w:hAnsi="Calibri" w:cs="Calibri"/>
          <w:color w:val="000000"/>
          <w:shd w:val="clear" w:color="auto" w:fill="FFFFFF"/>
        </w:rPr>
        <w:t xml:space="preserve">In </w:t>
      </w:r>
      <w:r w:rsidR="00196DD8">
        <w:rPr>
          <w:rStyle w:val="eop"/>
          <w:rFonts w:ascii="Calibri" w:hAnsi="Calibri" w:cs="Calibri"/>
          <w:color w:val="000000"/>
          <w:shd w:val="clear" w:color="auto" w:fill="FFFFFF"/>
        </w:rPr>
        <w:t>February</w:t>
      </w:r>
      <w:r w:rsidR="00966FC8">
        <w:rPr>
          <w:rStyle w:val="normaltextrun"/>
          <w:rFonts w:ascii="Calibri" w:hAnsi="Calibri" w:cs="Calibri"/>
          <w:color w:val="000000"/>
          <w:shd w:val="clear" w:color="auto" w:fill="FFFFFF"/>
        </w:rPr>
        <w:t xml:space="preserve"> 2023</w:t>
      </w:r>
      <w:r w:rsidR="003B39E2">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we are working with OHSU</w:t>
      </w:r>
      <w:r w:rsidR="00966FC8">
        <w:rPr>
          <w:rStyle w:val="normaltextrun"/>
          <w:rFonts w:ascii="Calibri" w:hAnsi="Calibri" w:cs="Calibri"/>
          <w:color w:val="000000"/>
          <w:shd w:val="clear" w:color="auto" w:fill="FFFFFF"/>
        </w:rPr>
        <w:t>, the Cowlitz Tribe,</w:t>
      </w:r>
      <w:r w:rsidR="0056423D">
        <w:rPr>
          <w:rStyle w:val="normaltextrun"/>
          <w:rFonts w:ascii="Calibri" w:hAnsi="Calibri" w:cs="Calibri"/>
          <w:color w:val="000000"/>
          <w:shd w:val="clear" w:color="auto" w:fill="FFFFFF"/>
        </w:rPr>
        <w:t xml:space="preserve"> and other Partners to deploy our Eddy </w:t>
      </w:r>
      <w:r w:rsidR="002A160B">
        <w:rPr>
          <w:rStyle w:val="normaltextrun"/>
          <w:rFonts w:ascii="Calibri" w:hAnsi="Calibri" w:cs="Calibri"/>
          <w:color w:val="000000"/>
          <w:shd w:val="clear" w:color="auto" w:fill="FFFFFF"/>
        </w:rPr>
        <w:t>F</w:t>
      </w:r>
      <w:r w:rsidR="0056423D">
        <w:rPr>
          <w:rStyle w:val="normaltextrun"/>
          <w:rFonts w:ascii="Calibri" w:hAnsi="Calibri" w:cs="Calibri"/>
          <w:color w:val="000000"/>
          <w:shd w:val="clear" w:color="auto" w:fill="FFFFFF"/>
        </w:rPr>
        <w:t xml:space="preserve">lux </w:t>
      </w:r>
      <w:r w:rsidR="002A160B">
        <w:rPr>
          <w:rStyle w:val="normaltextrun"/>
          <w:rFonts w:ascii="Calibri" w:hAnsi="Calibri" w:cs="Calibri"/>
          <w:color w:val="000000"/>
          <w:shd w:val="clear" w:color="auto" w:fill="FFFFFF"/>
        </w:rPr>
        <w:t>tours in Astoria, Oregon</w:t>
      </w:r>
      <w:r w:rsidR="00196DD8">
        <w:rPr>
          <w:rStyle w:val="normaltextrun"/>
          <w:rFonts w:ascii="Calibri" w:hAnsi="Calibri" w:cs="Calibri"/>
          <w:color w:val="000000"/>
          <w:shd w:val="clear" w:color="auto" w:fill="FFFFFF"/>
        </w:rPr>
        <w:t>,</w:t>
      </w:r>
      <w:r w:rsidR="002A160B">
        <w:rPr>
          <w:rStyle w:val="normaltextrun"/>
          <w:rFonts w:ascii="Calibri" w:hAnsi="Calibri" w:cs="Calibri"/>
          <w:color w:val="000000"/>
          <w:shd w:val="clear" w:color="auto" w:fill="FFFFFF"/>
        </w:rPr>
        <w:t xml:space="preserve"> for </w:t>
      </w:r>
      <w:r w:rsidR="00966FC8">
        <w:rPr>
          <w:rStyle w:val="normaltextrun"/>
          <w:rFonts w:ascii="Calibri" w:hAnsi="Calibri" w:cs="Calibri"/>
          <w:color w:val="000000"/>
          <w:shd w:val="clear" w:color="auto" w:fill="FFFFFF"/>
        </w:rPr>
        <w:t>testing.</w:t>
      </w:r>
      <w:r w:rsidR="00DC2EF3">
        <w:rPr>
          <w:rStyle w:val="normaltextrun"/>
          <w:rFonts w:ascii="Calibri" w:hAnsi="Calibri" w:cs="Calibri"/>
          <w:color w:val="000000"/>
          <w:shd w:val="clear" w:color="auto" w:fill="FFFFFF"/>
        </w:rPr>
        <w:t xml:space="preserve"> Deployment is expected in March 2023. </w:t>
      </w:r>
    </w:p>
    <w:p w:rsidRPr="00233C98" w:rsidR="004A1126" w:rsidRDefault="004A1126" w14:paraId="31339DDE" w14:textId="527C6798">
      <w:pPr>
        <w:pStyle w:val="ListParagraph"/>
        <w:numPr>
          <w:ilvl w:val="0"/>
          <w:numId w:val="2"/>
        </w:numPr>
        <w:spacing w:after="0" w:line="240" w:lineRule="auto"/>
        <w:textAlignment w:val="baseline"/>
        <w:rPr>
          <w:rStyle w:val="normaltextrun"/>
          <w:rFonts w:eastAsia="Times New Roman" w:cstheme="minorHAnsi"/>
        </w:rPr>
      </w:pPr>
      <w:r>
        <w:rPr>
          <w:rStyle w:val="normaltextrun"/>
          <w:rFonts w:ascii="Calibri" w:hAnsi="Calibri" w:cs="Calibri"/>
          <w:color w:val="000000"/>
          <w:shd w:val="clear" w:color="auto" w:fill="FFFFFF"/>
        </w:rPr>
        <w:lastRenderedPageBreak/>
        <w:t>Work is ongoing to plan the details around the remaining years of the study</w:t>
      </w:r>
      <w:r w:rsidR="00DC496B">
        <w:rPr>
          <w:rStyle w:val="normaltextrun"/>
          <w:rFonts w:ascii="Calibri" w:hAnsi="Calibri" w:cs="Calibri"/>
          <w:color w:val="000000"/>
          <w:shd w:val="clear" w:color="auto" w:fill="FFFFFF"/>
        </w:rPr>
        <w:t xml:space="preserve">, obtain necessary research permits, </w:t>
      </w:r>
      <w:r>
        <w:rPr>
          <w:rStyle w:val="normaltextrun"/>
          <w:rFonts w:ascii="Calibri" w:hAnsi="Calibri" w:cs="Calibri"/>
          <w:color w:val="000000"/>
          <w:shd w:val="clear" w:color="auto" w:fill="FFFFFF"/>
        </w:rPr>
        <w:t xml:space="preserve">and </w:t>
      </w:r>
      <w:r w:rsidR="00DC496B">
        <w:rPr>
          <w:rStyle w:val="normaltextrun"/>
          <w:rFonts w:ascii="Calibri" w:hAnsi="Calibri" w:cs="Calibri"/>
          <w:color w:val="000000"/>
          <w:shd w:val="clear" w:color="auto" w:fill="FFFFFF"/>
        </w:rPr>
        <w:t xml:space="preserve">promote collaboration with research partners. </w:t>
      </w:r>
    </w:p>
    <w:p w:rsidRPr="00233C98" w:rsidR="004A1126" w:rsidP="00233C98" w:rsidRDefault="004A1126" w14:paraId="55B481B2" w14:textId="77777777">
      <w:pPr>
        <w:pStyle w:val="ListParagraph"/>
        <w:spacing w:after="0" w:line="240" w:lineRule="auto"/>
        <w:ind w:left="1440"/>
        <w:textAlignment w:val="baseline"/>
        <w:rPr>
          <w:rStyle w:val="normaltextrun"/>
          <w:rFonts w:eastAsia="Times New Roman" w:cstheme="minorHAnsi"/>
        </w:rPr>
      </w:pPr>
    </w:p>
    <w:p w:rsidRPr="0057778F" w:rsidR="0057778F" w:rsidP="0057778F" w:rsidRDefault="0057778F" w14:paraId="2A4FB506" w14:textId="77777777">
      <w:pPr>
        <w:spacing w:after="0" w:line="240" w:lineRule="auto"/>
        <w:rPr>
          <w:rFonts w:asciiTheme="majorHAnsi" w:hAnsiTheme="majorHAnsi" w:eastAsiaTheme="majorEastAsia" w:cstheme="majorHAnsi"/>
          <w:color w:val="1F3763" w:themeColor="accent1" w:themeShade="7F"/>
        </w:rPr>
      </w:pPr>
    </w:p>
    <w:p w:rsidRPr="0057778F" w:rsidR="0057778F" w:rsidP="00316AA8" w:rsidRDefault="0057778F" w14:paraId="4EE06871" w14:textId="66883940">
      <w:pPr>
        <w:pStyle w:val="Heading2"/>
        <w:rPr>
          <w:color w:val="1F3763" w:themeColor="accent1" w:themeShade="7F"/>
        </w:rPr>
      </w:pPr>
      <w:bookmarkStart w:name="_Toc126849087" w:id="41"/>
      <w:r w:rsidRPr="2D6D847F">
        <w:t>Communications &amp; Outreach:</w:t>
      </w:r>
      <w:bookmarkEnd w:id="41"/>
    </w:p>
    <w:p w:rsidR="4224B11F" w:rsidRDefault="4224B11F" w14:paraId="58BCB3D7" w14:textId="63FFF3C7">
      <w:pPr>
        <w:numPr>
          <w:ilvl w:val="0"/>
          <w:numId w:val="3"/>
        </w:numPr>
        <w:contextualSpacing/>
        <w:rPr>
          <w:rFonts w:cstheme="majorBidi"/>
        </w:rPr>
      </w:pPr>
      <w:r w:rsidRPr="2D6D847F">
        <w:rPr>
          <w:rFonts w:cstheme="majorBidi"/>
        </w:rPr>
        <w:t xml:space="preserve">End of year campaign raised </w:t>
      </w:r>
      <w:r w:rsidRPr="2D6D847F" w:rsidR="49B9D01E">
        <w:rPr>
          <w:rFonts w:cstheme="majorBidi"/>
        </w:rPr>
        <w:t xml:space="preserve">$11,285 from 45 </w:t>
      </w:r>
      <w:proofErr w:type="gramStart"/>
      <w:r w:rsidRPr="2D6D847F" w:rsidR="49B9D01E">
        <w:rPr>
          <w:rFonts w:cstheme="majorBidi"/>
        </w:rPr>
        <w:t>donors</w:t>
      </w:r>
      <w:proofErr w:type="gramEnd"/>
    </w:p>
    <w:p w:rsidR="05E17741" w:rsidRDefault="05E17741" w14:paraId="40149186" w14:textId="417BEA4F">
      <w:pPr>
        <w:numPr>
          <w:ilvl w:val="0"/>
          <w:numId w:val="3"/>
        </w:numPr>
        <w:contextualSpacing/>
        <w:rPr>
          <w:rFonts w:cstheme="majorBidi"/>
        </w:rPr>
      </w:pPr>
      <w:r w:rsidRPr="2D6D847F">
        <w:rPr>
          <w:rFonts w:cstheme="majorBidi"/>
        </w:rPr>
        <w:t>Next fundraising campaign to come is Earth Day Oregon in April</w:t>
      </w:r>
    </w:p>
    <w:p w:rsidRPr="0057778F" w:rsidR="0057778F" w:rsidRDefault="0057778F" w14:paraId="3321ED19" w14:textId="77777777">
      <w:pPr>
        <w:numPr>
          <w:ilvl w:val="0"/>
          <w:numId w:val="3"/>
        </w:numPr>
        <w:contextualSpacing/>
        <w:rPr>
          <w:rFonts w:cstheme="majorBidi"/>
        </w:rPr>
      </w:pPr>
      <w:bookmarkStart w:name="_Toc1251047715" w:id="42"/>
      <w:bookmarkStart w:name="_Toc690985119" w:id="43"/>
      <w:bookmarkStart w:name="_Toc1590785828" w:id="44"/>
      <w:bookmarkStart w:name="_Toc972520978" w:id="45"/>
      <w:r w:rsidRPr="0057778F">
        <w:rPr>
          <w:rFonts w:cstheme="majorBidi"/>
        </w:rPr>
        <w:t>Social media stats:</w:t>
      </w:r>
    </w:p>
    <w:p w:rsidRPr="0057778F" w:rsidR="0057778F" w:rsidRDefault="0057778F" w14:paraId="3791A6C2" w14:textId="7E9E755D">
      <w:pPr>
        <w:numPr>
          <w:ilvl w:val="1"/>
          <w:numId w:val="3"/>
        </w:numPr>
        <w:contextualSpacing/>
        <w:rPr>
          <w:rFonts w:cstheme="majorBidi"/>
        </w:rPr>
      </w:pPr>
      <w:r w:rsidRPr="2D6D847F">
        <w:rPr>
          <w:rFonts w:cstheme="majorBidi"/>
        </w:rPr>
        <w:t xml:space="preserve">Top Facebook post </w:t>
      </w:r>
      <w:r w:rsidRPr="2D6D847F" w:rsidR="1ACB5363">
        <w:rPr>
          <w:rFonts w:cstheme="majorBidi"/>
        </w:rPr>
        <w:t>shared a photo and info about a</w:t>
      </w:r>
      <w:r w:rsidRPr="2D6D847F" w:rsidR="76F19756">
        <w:rPr>
          <w:rFonts w:cstheme="majorBidi"/>
        </w:rPr>
        <w:t xml:space="preserve"> larval lamprey from a field trip at Steigerwald on November </w:t>
      </w:r>
      <w:r w:rsidRPr="2D6D847F" w:rsidR="0BDA5C3A">
        <w:rPr>
          <w:rFonts w:cstheme="majorBidi"/>
        </w:rPr>
        <w:t>17</w:t>
      </w:r>
      <w:r w:rsidRPr="2D6D847F">
        <w:rPr>
          <w:rFonts w:cstheme="majorBidi"/>
        </w:rPr>
        <w:t xml:space="preserve"> </w:t>
      </w:r>
      <w:hyperlink w:history="1" r:id="rId17">
        <w:r w:rsidRPr="2D6D847F" w:rsidR="0F068ADF">
          <w:rPr>
            <w:rStyle w:val="Hyperlink"/>
            <w:rFonts w:cstheme="majorBidi"/>
          </w:rPr>
          <w:t>https://www.facebook.com/estuarypartnership/posts/179111478118793</w:t>
        </w:r>
      </w:hyperlink>
      <w:r w:rsidRPr="2D6D847F" w:rsidR="0F068ADF">
        <w:rPr>
          <w:rFonts w:cstheme="majorBidi"/>
        </w:rPr>
        <w:t xml:space="preserve"> </w:t>
      </w:r>
      <w:r w:rsidRPr="2D6D847F">
        <w:rPr>
          <w:rFonts w:cstheme="majorBidi"/>
        </w:rPr>
        <w:t xml:space="preserve">with a reach of </w:t>
      </w:r>
      <w:r w:rsidRPr="2D6D847F" w:rsidR="23E81F64">
        <w:rPr>
          <w:rFonts w:cstheme="majorBidi"/>
        </w:rPr>
        <w:t>8,925</w:t>
      </w:r>
      <w:r w:rsidRPr="2D6D847F">
        <w:rPr>
          <w:rFonts w:cstheme="majorBidi"/>
        </w:rPr>
        <w:t xml:space="preserve"> and </w:t>
      </w:r>
      <w:r w:rsidRPr="2D6D847F" w:rsidR="236B1DA0">
        <w:rPr>
          <w:rFonts w:cstheme="majorBidi"/>
        </w:rPr>
        <w:t>183</w:t>
      </w:r>
      <w:r w:rsidRPr="2D6D847F">
        <w:rPr>
          <w:rFonts w:cstheme="majorBidi"/>
        </w:rPr>
        <w:t xml:space="preserve"> engagements (reactions, comments, shares) </w:t>
      </w:r>
    </w:p>
    <w:p w:rsidRPr="0057778F" w:rsidR="0057778F" w:rsidRDefault="0057778F" w14:paraId="69B72FAC" w14:textId="2C48D1E7">
      <w:pPr>
        <w:numPr>
          <w:ilvl w:val="1"/>
          <w:numId w:val="3"/>
        </w:numPr>
        <w:contextualSpacing/>
        <w:rPr>
          <w:rFonts w:cstheme="majorBidi"/>
        </w:rPr>
      </w:pPr>
      <w:r w:rsidRPr="2D6D847F">
        <w:rPr>
          <w:rFonts w:cstheme="majorBidi"/>
        </w:rPr>
        <w:t xml:space="preserve">Top Instagram post was </w:t>
      </w:r>
      <w:r w:rsidRPr="2D6D847F" w:rsidR="156D2143">
        <w:rPr>
          <w:rFonts w:cstheme="majorBidi"/>
        </w:rPr>
        <w:t>our all staff planting day at Steigerwald on December 16</w:t>
      </w:r>
      <w:r w:rsidRPr="2D6D847F">
        <w:rPr>
          <w:rFonts w:cstheme="majorBidi"/>
        </w:rPr>
        <w:t xml:space="preserve"> </w:t>
      </w:r>
      <w:proofErr w:type="gramStart"/>
      <w:r w:rsidRPr="2D6D847F" w:rsidR="20B4E803">
        <w:rPr>
          <w:rFonts w:cstheme="majorBidi"/>
        </w:rPr>
        <w:t xml:space="preserve">https://www.instagram.com/p/CmPyhp9MOIl/ </w:t>
      </w:r>
      <w:r w:rsidRPr="2D6D847F">
        <w:rPr>
          <w:rFonts w:cstheme="majorBidi"/>
        </w:rPr>
        <w:t xml:space="preserve"> with</w:t>
      </w:r>
      <w:proofErr w:type="gramEnd"/>
      <w:r w:rsidRPr="2D6D847F">
        <w:rPr>
          <w:rFonts w:cstheme="majorBidi"/>
        </w:rPr>
        <w:t xml:space="preserve"> a reach of </w:t>
      </w:r>
      <w:r w:rsidRPr="2D6D847F" w:rsidR="653C3176">
        <w:rPr>
          <w:rFonts w:cstheme="majorBidi"/>
        </w:rPr>
        <w:t>,4500</w:t>
      </w:r>
      <w:r w:rsidRPr="2D6D847F">
        <w:rPr>
          <w:rFonts w:cstheme="majorBidi"/>
        </w:rPr>
        <w:t xml:space="preserve"> and </w:t>
      </w:r>
      <w:r w:rsidRPr="2D6D847F" w:rsidR="62EE2D81">
        <w:rPr>
          <w:rFonts w:cstheme="majorBidi"/>
        </w:rPr>
        <w:t>87</w:t>
      </w:r>
      <w:r w:rsidRPr="2D6D847F">
        <w:rPr>
          <w:rFonts w:cstheme="majorBidi"/>
        </w:rPr>
        <w:t xml:space="preserve"> engagements (likes/comments/shares)</w:t>
      </w:r>
    </w:p>
    <w:p w:rsidR="002A3B50" w:rsidRDefault="0057778F" w14:paraId="0DEEBD02" w14:textId="2362B010">
      <w:pPr>
        <w:numPr>
          <w:ilvl w:val="0"/>
          <w:numId w:val="3"/>
        </w:numPr>
        <w:contextualSpacing/>
        <w:rPr>
          <w:rFonts w:cstheme="majorBidi"/>
        </w:rPr>
      </w:pPr>
      <w:r w:rsidRPr="2D6D847F">
        <w:rPr>
          <w:rFonts w:cstheme="majorBidi"/>
        </w:rPr>
        <w:t xml:space="preserve">Top Tweet was </w:t>
      </w:r>
      <w:r w:rsidRPr="2D6D847F" w:rsidR="5E1C2A09">
        <w:rPr>
          <w:rFonts w:cstheme="majorBidi"/>
        </w:rPr>
        <w:t>announcing the CREC call for abstracts</w:t>
      </w:r>
      <w:r w:rsidRPr="2D6D847F">
        <w:rPr>
          <w:rFonts w:cstheme="majorBidi"/>
        </w:rPr>
        <w:t xml:space="preserve"> that had a reach of </w:t>
      </w:r>
      <w:r w:rsidRPr="2D6D847F" w:rsidR="1873C215">
        <w:rPr>
          <w:rFonts w:cstheme="majorBidi"/>
        </w:rPr>
        <w:t>5</w:t>
      </w:r>
      <w:r w:rsidRPr="2D6D847F" w:rsidR="0A117E31">
        <w:rPr>
          <w:rFonts w:cstheme="majorBidi"/>
        </w:rPr>
        <w:t>89</w:t>
      </w:r>
      <w:r w:rsidRPr="2D6D847F">
        <w:rPr>
          <w:rFonts w:cstheme="majorBidi"/>
        </w:rPr>
        <w:t xml:space="preserve"> and </w:t>
      </w:r>
      <w:r w:rsidRPr="2D6D847F" w:rsidR="6126E319">
        <w:rPr>
          <w:rFonts w:cstheme="majorBidi"/>
        </w:rPr>
        <w:t>15</w:t>
      </w:r>
      <w:r w:rsidRPr="2D6D847F">
        <w:rPr>
          <w:rFonts w:cstheme="majorBidi"/>
        </w:rPr>
        <w:t xml:space="preserve"> total engagements</w:t>
      </w:r>
      <w:r w:rsidRPr="2D6D847F" w:rsidR="1CE80F51">
        <w:rPr>
          <w:rFonts w:cstheme="majorBidi"/>
        </w:rPr>
        <w:t xml:space="preserve"> </w:t>
      </w:r>
      <w:hyperlink w:history="1" r:id="rId18">
        <w:r w:rsidRPr="319F0E57" w:rsidR="1CE80F51">
          <w:rPr>
            <w:rStyle w:val="Hyperlink"/>
            <w:rFonts w:cstheme="majorBidi"/>
          </w:rPr>
          <w:t>https://twitter.com/ColumbiaEstuary/status/1608599971498168322</w:t>
        </w:r>
      </w:hyperlink>
      <w:r w:rsidRPr="2D6D847F" w:rsidR="63818C87">
        <w:rPr>
          <w:rFonts w:cstheme="majorBidi"/>
        </w:rPr>
        <w:t xml:space="preserve">An additional highlight </w:t>
      </w:r>
      <w:r w:rsidRPr="2D6D847F" w:rsidR="6F40824E">
        <w:rPr>
          <w:rFonts w:cstheme="majorBidi"/>
        </w:rPr>
        <w:t xml:space="preserve">this past quarter is all the amazing </w:t>
      </w:r>
      <w:r w:rsidRPr="2D6D847F" w:rsidR="4886E352">
        <w:rPr>
          <w:rFonts w:cstheme="majorBidi"/>
        </w:rPr>
        <w:t xml:space="preserve">coverage we’ve gotten </w:t>
      </w:r>
      <w:r w:rsidRPr="2D6D847F" w:rsidR="3B0E9772">
        <w:rPr>
          <w:rFonts w:cstheme="majorBidi"/>
        </w:rPr>
        <w:t>on behalf of the East Fork Lewis River Reclamation Project</w:t>
      </w:r>
      <w:r w:rsidRPr="2D6D847F" w:rsidR="65577FC4">
        <w:rPr>
          <w:rFonts w:cstheme="majorBidi"/>
        </w:rPr>
        <w:t>, including a letter from the Clark County Council</w:t>
      </w:r>
      <w:r w:rsidRPr="2D6D847F" w:rsidR="5E06E734">
        <w:rPr>
          <w:rFonts w:cstheme="majorBidi"/>
        </w:rPr>
        <w:t xml:space="preserve"> in support of funding the project (see articles below).</w:t>
      </w:r>
    </w:p>
    <w:p w:rsidRPr="0083325C" w:rsidR="0057778F" w:rsidP="002A3B50" w:rsidRDefault="0057778F" w14:paraId="04CA0B6F" w14:textId="3792986F">
      <w:pPr>
        <w:pStyle w:val="Heading2"/>
        <w:rPr>
          <w:rFonts w:asciiTheme="minorHAnsi" w:hAnsiTheme="minorHAnsi" w:eastAsiaTheme="minorHAnsi"/>
          <w:color w:val="auto"/>
        </w:rPr>
      </w:pPr>
      <w:bookmarkStart w:name="_Toc126849088" w:id="46"/>
      <w:r w:rsidRPr="0083325C">
        <w:t>Media Coverage:</w:t>
      </w:r>
      <w:bookmarkEnd w:id="42"/>
      <w:bookmarkEnd w:id="43"/>
      <w:bookmarkEnd w:id="46"/>
    </w:p>
    <w:bookmarkEnd w:id="44"/>
    <w:bookmarkEnd w:id="45"/>
    <w:p w:rsidR="008F0A3D" w:rsidP="2D6D847F" w:rsidRDefault="003457A0" w14:paraId="60B9A581" w14:textId="1486CDDA">
      <w:pPr>
        <w:keepNext/>
        <w:keepLines/>
        <w:spacing w:before="40" w:after="0"/>
        <w:outlineLvl w:val="3"/>
        <w:rPr>
          <w:rFonts w:eastAsiaTheme="majorEastAsia" w:cstheme="minorHAnsi"/>
          <w:color w:val="2F5496" w:themeColor="accent1" w:themeShade="BF"/>
        </w:rPr>
      </w:pPr>
      <w:r>
        <w:rPr>
          <w:rFonts w:eastAsiaTheme="majorEastAsia" w:cstheme="minorHAnsi"/>
          <w:color w:val="2F5496" w:themeColor="accent1" w:themeShade="BF"/>
        </w:rPr>
        <w:fldChar w:fldCharType="begin"/>
      </w:r>
      <w:r>
        <w:rPr>
          <w:rFonts w:eastAsiaTheme="majorEastAsia" w:cstheme="minorHAnsi"/>
          <w:color w:val="2F5496" w:themeColor="accent1" w:themeShade="BF"/>
        </w:rPr>
        <w:instrText xml:space="preserve"> HYPERLINK "https://www.chinookobserver.com/life/outdoors/king-tide-viewers-asked-to-share-photos-on-mycoast/article_6ca52954-6125-11ed-aab7-17d1baaf76b5.html" </w:instrText>
      </w:r>
      <w:r>
        <w:rPr>
          <w:rFonts w:eastAsiaTheme="majorEastAsia" w:cstheme="minorHAnsi"/>
          <w:color w:val="2F5496" w:themeColor="accent1" w:themeShade="BF"/>
        </w:rPr>
      </w:r>
      <w:r>
        <w:rPr>
          <w:rFonts w:eastAsiaTheme="majorEastAsia" w:cstheme="minorHAnsi"/>
          <w:color w:val="2F5496" w:themeColor="accent1" w:themeShade="BF"/>
        </w:rPr>
        <w:fldChar w:fldCharType="separate"/>
      </w:r>
      <w:r w:rsidRPr="003457A0" w:rsidR="008F0A3D">
        <w:rPr>
          <w:rStyle w:val="Hyperlink"/>
          <w:rFonts w:eastAsiaTheme="majorEastAsia" w:cstheme="minorHAnsi"/>
        </w:rPr>
        <w:t xml:space="preserve">King tide viewers urged to share photos on </w:t>
      </w:r>
      <w:proofErr w:type="spellStart"/>
      <w:r w:rsidRPr="003457A0" w:rsidR="008F0A3D">
        <w:rPr>
          <w:rStyle w:val="Hyperlink"/>
          <w:rFonts w:eastAsiaTheme="majorEastAsia" w:cstheme="minorHAnsi"/>
        </w:rPr>
        <w:t>MyCoast</w:t>
      </w:r>
      <w:proofErr w:type="spellEnd"/>
      <w:r>
        <w:rPr>
          <w:rFonts w:eastAsiaTheme="majorEastAsia" w:cstheme="minorHAnsi"/>
          <w:color w:val="2F5496" w:themeColor="accent1" w:themeShade="BF"/>
        </w:rPr>
        <w:fldChar w:fldCharType="end"/>
      </w:r>
      <w:r w:rsidR="008F0A3D">
        <w:rPr>
          <w:rFonts w:eastAsiaTheme="majorEastAsia" w:cstheme="minorHAnsi"/>
          <w:color w:val="2F5496" w:themeColor="accent1" w:themeShade="BF"/>
        </w:rPr>
        <w:t xml:space="preserve"> – </w:t>
      </w:r>
      <w:r w:rsidRPr="008F0A3D" w:rsidR="008F0A3D">
        <w:rPr>
          <w:rFonts w:eastAsiaTheme="majorEastAsia" w:cstheme="minorHAnsi"/>
          <w:i/>
          <w:iCs/>
          <w:color w:val="2F5496" w:themeColor="accent1" w:themeShade="BF"/>
        </w:rPr>
        <w:t>Chinook Observer</w:t>
      </w:r>
      <w:r w:rsidR="008F0A3D">
        <w:rPr>
          <w:rFonts w:eastAsiaTheme="majorEastAsia" w:cstheme="minorHAnsi"/>
          <w:color w:val="2F5496" w:themeColor="accent1" w:themeShade="BF"/>
        </w:rPr>
        <w:t>, November 10, 2022</w:t>
      </w:r>
    </w:p>
    <w:p w:rsidR="008F0A3D" w:rsidP="2D6D847F" w:rsidRDefault="00000000" w14:paraId="38DD02F9" w14:textId="6DC52807">
      <w:pPr>
        <w:keepNext/>
        <w:keepLines/>
        <w:spacing w:before="40" w:after="0"/>
        <w:outlineLvl w:val="3"/>
        <w:rPr>
          <w:rFonts w:eastAsiaTheme="majorEastAsia" w:cstheme="minorHAnsi"/>
          <w:color w:val="2F5496" w:themeColor="accent1" w:themeShade="BF"/>
        </w:rPr>
      </w:pPr>
      <w:hyperlink w:history="1" r:id="rId19">
        <w:r w:rsidRPr="00FE534F" w:rsidR="008F0A3D">
          <w:rPr>
            <w:rStyle w:val="Hyperlink"/>
            <w:rFonts w:eastAsiaTheme="majorEastAsia" w:cstheme="minorHAnsi"/>
          </w:rPr>
          <w:t xml:space="preserve">King tide viewers urged to share photos on </w:t>
        </w:r>
        <w:proofErr w:type="spellStart"/>
        <w:r w:rsidRPr="00FE534F" w:rsidR="008F0A3D">
          <w:rPr>
            <w:rStyle w:val="Hyperlink"/>
            <w:rFonts w:eastAsiaTheme="majorEastAsia" w:cstheme="minorHAnsi"/>
          </w:rPr>
          <w:t>MyCoast</w:t>
        </w:r>
        <w:proofErr w:type="spellEnd"/>
      </w:hyperlink>
      <w:r w:rsidR="008F0A3D">
        <w:rPr>
          <w:rFonts w:eastAsiaTheme="majorEastAsia" w:cstheme="minorHAnsi"/>
          <w:color w:val="2F5496" w:themeColor="accent1" w:themeShade="BF"/>
        </w:rPr>
        <w:t xml:space="preserve"> – </w:t>
      </w:r>
      <w:r w:rsidRPr="008F0A3D" w:rsidR="008F0A3D">
        <w:rPr>
          <w:rFonts w:eastAsiaTheme="majorEastAsia" w:cstheme="minorHAnsi"/>
          <w:i/>
          <w:iCs/>
          <w:color w:val="2F5496" w:themeColor="accent1" w:themeShade="BF"/>
        </w:rPr>
        <w:t>Wahkiakum County Eagle</w:t>
      </w:r>
      <w:r w:rsidR="008F0A3D">
        <w:rPr>
          <w:rFonts w:eastAsiaTheme="majorEastAsia" w:cstheme="minorHAnsi"/>
          <w:color w:val="2F5496" w:themeColor="accent1" w:themeShade="BF"/>
        </w:rPr>
        <w:t>, November 24, 2022</w:t>
      </w:r>
    </w:p>
    <w:p w:rsidR="003457A0" w:rsidP="2D6D847F" w:rsidRDefault="00000000" w14:paraId="503DEB32" w14:textId="1E8E9DC9">
      <w:pPr>
        <w:keepNext/>
        <w:keepLines/>
        <w:spacing w:before="40" w:after="0"/>
        <w:outlineLvl w:val="3"/>
        <w:rPr>
          <w:rFonts w:eastAsiaTheme="majorEastAsia" w:cstheme="minorHAnsi"/>
          <w:color w:val="2F5496" w:themeColor="accent1" w:themeShade="BF"/>
        </w:rPr>
      </w:pPr>
      <w:hyperlink w:history="1" r:id="rId20">
        <w:r w:rsidRPr="00546FEE" w:rsidR="00102A5B">
          <w:rPr>
            <w:rStyle w:val="Hyperlink"/>
            <w:rFonts w:eastAsiaTheme="majorEastAsia" w:cstheme="minorHAnsi"/>
          </w:rPr>
          <w:t xml:space="preserve">Port Continues </w:t>
        </w:r>
        <w:proofErr w:type="spellStart"/>
        <w:r w:rsidRPr="00546FEE" w:rsidR="00102A5B">
          <w:rPr>
            <w:rStyle w:val="Hyperlink"/>
            <w:rFonts w:eastAsiaTheme="majorEastAsia" w:cstheme="minorHAnsi"/>
          </w:rPr>
          <w:t>Grattix</w:t>
        </w:r>
        <w:proofErr w:type="spellEnd"/>
        <w:r w:rsidRPr="00546FEE" w:rsidR="00102A5B">
          <w:rPr>
            <w:rStyle w:val="Hyperlink"/>
            <w:rFonts w:eastAsiaTheme="majorEastAsia" w:cstheme="minorHAnsi"/>
          </w:rPr>
          <w:t xml:space="preserve"> Project Outreach</w:t>
        </w:r>
      </w:hyperlink>
      <w:r w:rsidR="00102A5B">
        <w:rPr>
          <w:rFonts w:eastAsiaTheme="majorEastAsia" w:cstheme="minorHAnsi"/>
          <w:color w:val="2F5496" w:themeColor="accent1" w:themeShade="BF"/>
        </w:rPr>
        <w:t xml:space="preserve"> – Port of Vancouver newsletter, December 1, 2022</w:t>
      </w:r>
    </w:p>
    <w:p w:rsidR="00B30179" w:rsidP="2D6D847F" w:rsidRDefault="00000000" w14:paraId="19C3A4F2" w14:textId="03463E9F">
      <w:pPr>
        <w:keepNext/>
        <w:keepLines/>
        <w:spacing w:before="40" w:after="0"/>
        <w:outlineLvl w:val="3"/>
        <w:rPr>
          <w:rFonts w:eastAsiaTheme="majorEastAsia" w:cstheme="minorHAnsi"/>
          <w:color w:val="2F5496" w:themeColor="accent1" w:themeShade="BF"/>
        </w:rPr>
      </w:pPr>
      <w:hyperlink w:history="1" r:id="rId21">
        <w:r w:rsidRPr="00703B54" w:rsidR="00B30179">
          <w:rPr>
            <w:rStyle w:val="Hyperlink"/>
            <w:rFonts w:eastAsiaTheme="majorEastAsia" w:cstheme="minorHAnsi"/>
          </w:rPr>
          <w:t>Commentary: An opportunity for extraordinary East Fork Lewis River reclamation</w:t>
        </w:r>
      </w:hyperlink>
      <w:r w:rsidR="00B30179">
        <w:rPr>
          <w:rFonts w:eastAsiaTheme="majorEastAsia" w:cstheme="minorHAnsi"/>
          <w:color w:val="2F5496" w:themeColor="accent1" w:themeShade="BF"/>
        </w:rPr>
        <w:t xml:space="preserve"> – </w:t>
      </w:r>
      <w:r w:rsidRPr="00703B54" w:rsidR="00B30179">
        <w:rPr>
          <w:rFonts w:eastAsiaTheme="majorEastAsia" w:cstheme="minorHAnsi"/>
          <w:i/>
          <w:iCs/>
          <w:color w:val="2F5496" w:themeColor="accent1" w:themeShade="BF"/>
        </w:rPr>
        <w:t>The Reflector</w:t>
      </w:r>
      <w:r w:rsidR="00B30179">
        <w:rPr>
          <w:rFonts w:eastAsiaTheme="majorEastAsia" w:cstheme="minorHAnsi"/>
          <w:color w:val="2F5496" w:themeColor="accent1" w:themeShade="BF"/>
        </w:rPr>
        <w:t>, January 16, 2023</w:t>
      </w:r>
    </w:p>
    <w:p w:rsidR="00BE005B" w:rsidP="2D6D847F" w:rsidRDefault="00000000" w14:paraId="20B14493" w14:textId="1B11ED27">
      <w:pPr>
        <w:keepNext/>
        <w:keepLines/>
        <w:spacing w:before="40" w:after="0"/>
        <w:outlineLvl w:val="3"/>
        <w:rPr>
          <w:rFonts w:eastAsiaTheme="majorEastAsia"/>
          <w:color w:val="2F5496" w:themeColor="accent1" w:themeShade="BF"/>
        </w:rPr>
      </w:pPr>
      <w:hyperlink w:history="1" r:id="rId22">
        <w:r w:rsidRPr="002F59F6" w:rsidR="00BE005B">
          <w:rPr>
            <w:rStyle w:val="Hyperlink"/>
            <w:rFonts w:eastAsiaTheme="majorEastAsia" w:cstheme="minorHAnsi"/>
          </w:rPr>
          <w:t xml:space="preserve">East Fork Lewis River </w:t>
        </w:r>
        <w:r w:rsidRPr="002F59F6" w:rsidR="002F59F6">
          <w:rPr>
            <w:rStyle w:val="Hyperlink"/>
            <w:rFonts w:eastAsiaTheme="majorEastAsia" w:cstheme="minorHAnsi"/>
          </w:rPr>
          <w:t>habitat restoration</w:t>
        </w:r>
        <w:r w:rsidRPr="002F59F6" w:rsidR="00BE005B">
          <w:rPr>
            <w:rStyle w:val="Hyperlink"/>
            <w:rFonts w:eastAsiaTheme="majorEastAsia" w:cstheme="minorHAnsi"/>
          </w:rPr>
          <w:t xml:space="preserve"> at risk in Inslee’s</w:t>
        </w:r>
      </w:hyperlink>
      <w:r w:rsidR="00BE005B">
        <w:rPr>
          <w:rFonts w:eastAsiaTheme="majorEastAsia" w:cstheme="minorHAnsi"/>
          <w:color w:val="2F5496" w:themeColor="accent1" w:themeShade="BF"/>
        </w:rPr>
        <w:t xml:space="preserve"> budget – </w:t>
      </w:r>
      <w:r w:rsidRPr="00BE005B" w:rsidR="00BE005B">
        <w:rPr>
          <w:rFonts w:eastAsiaTheme="majorEastAsia" w:cstheme="minorHAnsi"/>
          <w:i/>
          <w:iCs/>
          <w:color w:val="2F5496" w:themeColor="accent1" w:themeShade="BF"/>
        </w:rPr>
        <w:t>The Columbian</w:t>
      </w:r>
      <w:r w:rsidR="00BE005B">
        <w:rPr>
          <w:rFonts w:eastAsiaTheme="majorEastAsia" w:cstheme="minorHAnsi"/>
          <w:color w:val="2F5496" w:themeColor="accent1" w:themeShade="BF"/>
        </w:rPr>
        <w:t>, January 21, 2023</w:t>
      </w:r>
    </w:p>
    <w:p w:rsidR="00EC784C" w:rsidP="2D6D847F" w:rsidRDefault="00000000" w14:paraId="359F80F9" w14:textId="1E313356">
      <w:pPr>
        <w:keepNext/>
        <w:keepLines/>
        <w:spacing w:before="40" w:after="0"/>
        <w:outlineLvl w:val="3"/>
        <w:rPr>
          <w:rFonts w:eastAsiaTheme="majorEastAsia" w:cstheme="minorHAnsi"/>
          <w:color w:val="2F5496" w:themeColor="accent1" w:themeShade="BF"/>
        </w:rPr>
      </w:pPr>
      <w:hyperlink w:history="1" r:id="rId23">
        <w:r w:rsidRPr="00F27CF8" w:rsidR="00290710">
          <w:rPr>
            <w:rStyle w:val="Hyperlink"/>
            <w:rFonts w:eastAsiaTheme="majorEastAsia" w:cstheme="minorHAnsi"/>
          </w:rPr>
          <w:t>Clark County Council shows support for East Fork rehab</w:t>
        </w:r>
        <w:r w:rsidRPr="00F27CF8" w:rsidR="00F27CF8">
          <w:rPr>
            <w:rStyle w:val="Hyperlink"/>
            <w:rFonts w:eastAsiaTheme="majorEastAsia" w:cstheme="minorHAnsi"/>
          </w:rPr>
          <w:t xml:space="preserve"> project funding</w:t>
        </w:r>
      </w:hyperlink>
      <w:r w:rsidR="00290710">
        <w:rPr>
          <w:rFonts w:eastAsiaTheme="majorEastAsia" w:cstheme="minorHAnsi"/>
          <w:color w:val="2F5496" w:themeColor="accent1" w:themeShade="BF"/>
        </w:rPr>
        <w:t xml:space="preserve"> – </w:t>
      </w:r>
      <w:r w:rsidRPr="00F27CF8" w:rsidR="00290710">
        <w:rPr>
          <w:rFonts w:eastAsiaTheme="majorEastAsia" w:cstheme="minorHAnsi"/>
          <w:i/>
          <w:iCs/>
          <w:color w:val="2F5496" w:themeColor="accent1" w:themeShade="BF"/>
        </w:rPr>
        <w:t>The Reflector</w:t>
      </w:r>
      <w:r w:rsidR="00290710">
        <w:rPr>
          <w:rFonts w:eastAsiaTheme="majorEastAsia" w:cstheme="minorHAnsi"/>
          <w:color w:val="2F5496" w:themeColor="accent1" w:themeShade="BF"/>
        </w:rPr>
        <w:t>, January 23, 2023</w:t>
      </w:r>
    </w:p>
    <w:p w:rsidR="544498C2" w:rsidP="2D6D847F" w:rsidRDefault="00000000" w14:paraId="29AEF1B3" w14:textId="33162884">
      <w:pPr>
        <w:keepNext/>
        <w:keepLines/>
        <w:spacing w:before="40" w:after="0"/>
        <w:outlineLvl w:val="3"/>
        <w:rPr>
          <w:rFonts w:eastAsiaTheme="majorEastAsia" w:cstheme="minorHAnsi"/>
          <w:color w:val="2F5496" w:themeColor="accent1" w:themeShade="BF"/>
        </w:rPr>
      </w:pPr>
      <w:hyperlink w:history="1" r:id="rId24">
        <w:r w:rsidRPr="009F1076" w:rsidR="544498C2">
          <w:rPr>
            <w:rStyle w:val="Hyperlink"/>
            <w:rFonts w:eastAsiaTheme="majorEastAsia" w:cstheme="minorHAnsi"/>
          </w:rPr>
          <w:t>Users push Port of Ridgefield to expand, add boat ramps, make other improvements</w:t>
        </w:r>
      </w:hyperlink>
      <w:r w:rsidRPr="009F1076" w:rsidR="544498C2">
        <w:rPr>
          <w:rFonts w:eastAsiaTheme="majorEastAsia" w:cstheme="minorHAnsi"/>
          <w:color w:val="2F5496" w:themeColor="accent1" w:themeShade="BF"/>
        </w:rPr>
        <w:t xml:space="preserve"> – The Columbian, January 24, 2023</w:t>
      </w:r>
    </w:p>
    <w:p w:rsidRPr="009F1076" w:rsidR="0094298A" w:rsidP="2D6D847F" w:rsidRDefault="0094298A" w14:paraId="3B9F68EF" w14:textId="7CA03856">
      <w:pPr>
        <w:keepNext/>
        <w:keepLines/>
        <w:spacing w:before="40" w:after="0"/>
        <w:outlineLvl w:val="3"/>
        <w:rPr>
          <w:rFonts w:eastAsiaTheme="majorEastAsia" w:cstheme="minorHAnsi"/>
          <w:color w:val="2F5496" w:themeColor="accent1" w:themeShade="BF"/>
        </w:rPr>
      </w:pPr>
      <w:hyperlink w:history="1" r:id="rId25">
        <w:r w:rsidRPr="0094298A">
          <w:rPr>
            <w:rStyle w:val="Hyperlink"/>
            <w:rFonts w:eastAsiaTheme="majorEastAsia" w:cstheme="minorHAnsi"/>
          </w:rPr>
          <w:t>How a box of dirt earned a $67,000 EPA grant</w:t>
        </w:r>
      </w:hyperlink>
      <w:r>
        <w:rPr>
          <w:rFonts w:eastAsiaTheme="majorEastAsia" w:cstheme="minorHAnsi"/>
          <w:color w:val="2F5496" w:themeColor="accent1" w:themeShade="BF"/>
        </w:rPr>
        <w:t xml:space="preserve"> – Columbia Insight, January 26, 2023</w:t>
      </w:r>
    </w:p>
    <w:p w:rsidR="6F28A3A3" w:rsidP="2D6D847F" w:rsidRDefault="00000000" w14:paraId="41A84661" w14:textId="119879E6">
      <w:pPr>
        <w:keepNext/>
        <w:keepLines/>
        <w:spacing w:before="40" w:after="0"/>
        <w:outlineLvl w:val="3"/>
        <w:rPr>
          <w:rFonts w:eastAsiaTheme="majorEastAsia" w:cstheme="minorHAnsi"/>
          <w:color w:val="2F5496" w:themeColor="accent1" w:themeShade="BF"/>
        </w:rPr>
      </w:pPr>
      <w:hyperlink w:history="1" r:id="rId26">
        <w:r w:rsidRPr="00EC784C" w:rsidR="6F28A3A3">
          <w:rPr>
            <w:rStyle w:val="Hyperlink"/>
            <w:rFonts w:eastAsiaTheme="majorEastAsia" w:cstheme="minorHAnsi"/>
          </w:rPr>
          <w:t xml:space="preserve">Port of Vancouver’s </w:t>
        </w:r>
        <w:proofErr w:type="spellStart"/>
        <w:r w:rsidRPr="00EC784C" w:rsidR="6F28A3A3">
          <w:rPr>
            <w:rStyle w:val="Hyperlink"/>
            <w:rFonts w:eastAsiaTheme="majorEastAsia" w:cstheme="minorHAnsi"/>
          </w:rPr>
          <w:t>Grattix</w:t>
        </w:r>
        <w:proofErr w:type="spellEnd"/>
        <w:r w:rsidRPr="00EC784C" w:rsidR="6F28A3A3">
          <w:rPr>
            <w:rStyle w:val="Hyperlink"/>
            <w:rFonts w:eastAsiaTheme="majorEastAsia" w:cstheme="minorHAnsi"/>
          </w:rPr>
          <w:t xml:space="preserve"> Boxes provided gratis</w:t>
        </w:r>
      </w:hyperlink>
      <w:r w:rsidRPr="00EC784C" w:rsidR="6F28A3A3">
        <w:rPr>
          <w:rFonts w:eastAsiaTheme="majorEastAsia" w:cstheme="minorHAnsi"/>
          <w:color w:val="2F5496" w:themeColor="accent1" w:themeShade="BF"/>
        </w:rPr>
        <w:t xml:space="preserve"> – </w:t>
      </w:r>
      <w:r w:rsidRPr="00BE005B" w:rsidR="6F28A3A3">
        <w:rPr>
          <w:rFonts w:eastAsiaTheme="majorEastAsia" w:cstheme="minorHAnsi"/>
          <w:i/>
          <w:iCs/>
          <w:color w:val="2F5496" w:themeColor="accent1" w:themeShade="BF"/>
        </w:rPr>
        <w:t>The Columbian</w:t>
      </w:r>
      <w:r w:rsidRPr="00EC784C" w:rsidR="6F28A3A3">
        <w:rPr>
          <w:rFonts w:eastAsiaTheme="majorEastAsia" w:cstheme="minorHAnsi"/>
          <w:color w:val="2F5496" w:themeColor="accent1" w:themeShade="BF"/>
        </w:rPr>
        <w:t>, January 30, 2023</w:t>
      </w:r>
    </w:p>
    <w:p w:rsidRPr="00EC784C" w:rsidR="00160503" w:rsidP="2D6D847F" w:rsidRDefault="00000000" w14:paraId="4C748E4D" w14:textId="7794FCB4">
      <w:pPr>
        <w:keepNext/>
        <w:keepLines/>
        <w:spacing w:before="40" w:after="0"/>
        <w:outlineLvl w:val="3"/>
        <w:rPr>
          <w:rFonts w:eastAsiaTheme="majorEastAsia" w:cstheme="minorHAnsi"/>
          <w:color w:val="2F5496" w:themeColor="accent1" w:themeShade="BF"/>
        </w:rPr>
      </w:pPr>
      <w:hyperlink w:history="1" r:id="rId27">
        <w:r w:rsidRPr="00100F5B" w:rsidR="00160503">
          <w:rPr>
            <w:rStyle w:val="Hyperlink"/>
            <w:rFonts w:eastAsiaTheme="majorEastAsia" w:cstheme="minorHAnsi"/>
          </w:rPr>
          <w:t>2023 Metro Central Community Enhancement Grants make a difference</w:t>
        </w:r>
      </w:hyperlink>
      <w:r w:rsidR="00160503">
        <w:rPr>
          <w:rFonts w:eastAsiaTheme="majorEastAsia" w:cstheme="minorHAnsi"/>
          <w:color w:val="2F5496" w:themeColor="accent1" w:themeShade="BF"/>
        </w:rPr>
        <w:t xml:space="preserve"> – Metro, </w:t>
      </w:r>
      <w:r w:rsidR="00100F5B">
        <w:rPr>
          <w:rFonts w:eastAsiaTheme="majorEastAsia" w:cstheme="minorHAnsi"/>
          <w:color w:val="2F5496" w:themeColor="accent1" w:themeShade="BF"/>
        </w:rPr>
        <w:t>January 31, 2023</w:t>
      </w:r>
    </w:p>
    <w:p w:rsidR="2D6D847F" w:rsidP="2D6D847F" w:rsidRDefault="2D6D847F" w14:paraId="4E75BD0D" w14:textId="11F9E0E8">
      <w:pPr>
        <w:keepNext/>
        <w:keepLines/>
        <w:spacing w:before="40" w:after="0"/>
        <w:outlineLvl w:val="3"/>
        <w:rPr>
          <w:rFonts w:asciiTheme="majorHAnsi" w:hAnsiTheme="majorHAnsi" w:eastAsiaTheme="majorEastAsia" w:cstheme="majorBidi"/>
          <w:i/>
          <w:iCs/>
          <w:color w:val="2F5496" w:themeColor="accent1" w:themeShade="BF"/>
        </w:rPr>
      </w:pPr>
    </w:p>
    <w:p w:rsidRPr="0057778F" w:rsidR="0057778F" w:rsidP="0057778F" w:rsidRDefault="0057778F" w14:paraId="710F3471" w14:textId="77777777">
      <w:pPr>
        <w:spacing w:after="0"/>
        <w:ind w:left="1470"/>
        <w:rPr>
          <w:rFonts w:asciiTheme="majorHAnsi" w:hAnsiTheme="majorHAnsi" w:cstheme="majorHAnsi"/>
        </w:rPr>
      </w:pPr>
    </w:p>
    <w:p w:rsidRPr="0057778F" w:rsidR="0057778F" w:rsidP="002A3B50" w:rsidRDefault="0057778F" w14:paraId="6F5BD08E" w14:textId="77777777">
      <w:pPr>
        <w:pStyle w:val="Heading2"/>
      </w:pPr>
      <w:bookmarkStart w:name="_Toc1213090594" w:id="47"/>
      <w:bookmarkStart w:name="_Toc25335390" w:id="48"/>
      <w:bookmarkStart w:name="_Toc126849089" w:id="49"/>
      <w:r w:rsidRPr="0057778F">
        <w:lastRenderedPageBreak/>
        <w:t>DEI Steering Team:</w:t>
      </w:r>
      <w:bookmarkEnd w:id="47"/>
      <w:bookmarkEnd w:id="48"/>
      <w:bookmarkEnd w:id="49"/>
    </w:p>
    <w:p w:rsidR="74F9D3C2" w:rsidP="120D21DE" w:rsidRDefault="74F9D3C2" w14:paraId="6D1C7B2F" w14:textId="0397A458">
      <w:pPr>
        <w:keepNext/>
        <w:keepLines/>
        <w:spacing w:before="40" w:after="0"/>
        <w:rPr>
          <w:rFonts w:cstheme="majorBidi"/>
        </w:rPr>
      </w:pPr>
      <w:r w:rsidRPr="120D21DE">
        <w:rPr>
          <w:rFonts w:cstheme="majorBidi"/>
        </w:rPr>
        <w:t xml:space="preserve">The DEI Steering Team will meet next on February 13, 2023. Current projects include: </w:t>
      </w:r>
    </w:p>
    <w:p w:rsidR="74F9D3C2" w:rsidRDefault="74F9D3C2" w14:paraId="24B86474" w14:textId="28582DCE">
      <w:pPr>
        <w:pStyle w:val="ListParagraph"/>
        <w:keepNext/>
        <w:keepLines/>
        <w:numPr>
          <w:ilvl w:val="0"/>
          <w:numId w:val="15"/>
        </w:numPr>
        <w:spacing w:before="40" w:after="0"/>
        <w:rPr>
          <w:rFonts w:cstheme="majorBidi"/>
        </w:rPr>
      </w:pPr>
      <w:r w:rsidRPr="120D21DE">
        <w:rPr>
          <w:rFonts w:cstheme="majorBidi"/>
        </w:rPr>
        <w:t xml:space="preserve">The DEI Book Club is having its first meeting of the year on February 14. We will discuss Beverly Daniel Tatum’s </w:t>
      </w:r>
      <w:r w:rsidRPr="120D21DE">
        <w:rPr>
          <w:rFonts w:cstheme="majorBidi"/>
          <w:i/>
          <w:iCs/>
        </w:rPr>
        <w:t>Why Are All the Black Kids Sitting Together in the Cafeteria</w:t>
      </w:r>
      <w:r w:rsidRPr="120D21DE">
        <w:rPr>
          <w:rFonts w:cstheme="majorBidi"/>
        </w:rPr>
        <w:t xml:space="preserve">? The other selections for this year are </w:t>
      </w:r>
      <w:r w:rsidRPr="120D21DE" w:rsidR="59B1A8D9">
        <w:rPr>
          <w:rFonts w:cstheme="majorBidi"/>
          <w:i/>
          <w:iCs/>
        </w:rPr>
        <w:t>The Intersectional Environmentalist</w:t>
      </w:r>
      <w:r w:rsidRPr="120D21DE" w:rsidR="59B1A8D9">
        <w:rPr>
          <w:rFonts w:cstheme="majorBidi"/>
        </w:rPr>
        <w:t xml:space="preserve"> by Leah Thomas, </w:t>
      </w:r>
      <w:r w:rsidRPr="120D21DE" w:rsidR="59B1A8D9">
        <w:rPr>
          <w:rFonts w:cstheme="majorBidi"/>
          <w:i/>
          <w:iCs/>
        </w:rPr>
        <w:t>Collaborating in the Workplace</w:t>
      </w:r>
      <w:r w:rsidRPr="120D21DE" w:rsidR="59B1A8D9">
        <w:rPr>
          <w:rFonts w:cstheme="majorBidi"/>
        </w:rPr>
        <w:t xml:space="preserve"> by Ike Lasseter, and selections from the Confluence </w:t>
      </w:r>
      <w:r w:rsidRPr="120D21DE" w:rsidR="5D6209A0">
        <w:rPr>
          <w:rFonts w:cstheme="majorBidi"/>
        </w:rPr>
        <w:t xml:space="preserve">Project’s </w:t>
      </w:r>
      <w:r w:rsidRPr="120D21DE" w:rsidR="59B1A8D9">
        <w:rPr>
          <w:rFonts w:cstheme="majorBidi"/>
        </w:rPr>
        <w:t>Native Storytellers videos.</w:t>
      </w:r>
    </w:p>
    <w:p w:rsidR="079B2BB3" w:rsidRDefault="079B2BB3" w14:paraId="7974207A" w14:textId="6C9B7BD6">
      <w:pPr>
        <w:pStyle w:val="ListParagraph"/>
        <w:keepNext/>
        <w:keepLines/>
        <w:numPr>
          <w:ilvl w:val="0"/>
          <w:numId w:val="15"/>
        </w:numPr>
        <w:spacing w:before="40" w:after="0"/>
        <w:rPr>
          <w:rFonts w:cstheme="majorBidi"/>
        </w:rPr>
      </w:pPr>
      <w:r w:rsidRPr="120D21DE">
        <w:rPr>
          <w:rFonts w:cstheme="majorBidi"/>
        </w:rPr>
        <w:t xml:space="preserve">LCEP is pursuing ongoing DEI training for its staff. Recently 8 staff members attended the </w:t>
      </w:r>
      <w:hyperlink w:anchor=":~:text=Open%20Enrollment%20for%20Building%20the%20Foundation%3A&amp;text=CDE%20is%20offering%20an%20Open,advance%20equity%2C%20diversity%20and%20inclusion." r:id="rId28">
        <w:r w:rsidRPr="120D21DE">
          <w:rPr>
            <w:rStyle w:val="Hyperlink"/>
            <w:rFonts w:cstheme="majorBidi"/>
          </w:rPr>
          <w:t>Building the Foundations</w:t>
        </w:r>
      </w:hyperlink>
      <w:r w:rsidRPr="120D21DE">
        <w:rPr>
          <w:rFonts w:cstheme="majorBidi"/>
        </w:rPr>
        <w:t xml:space="preserve"> training from the Center for Diversity in the Environment. LCEP is sponsoring a session of </w:t>
      </w:r>
      <w:hyperlink r:id="rId29">
        <w:r w:rsidRPr="120D21DE">
          <w:rPr>
            <w:rStyle w:val="Hyperlink"/>
            <w:rFonts w:cstheme="majorBidi"/>
          </w:rPr>
          <w:t>Confluence Field Schoo</w:t>
        </w:r>
        <w:r w:rsidRPr="120D21DE" w:rsidR="16A18C54">
          <w:rPr>
            <w:rStyle w:val="Hyperlink"/>
            <w:rFonts w:cstheme="majorBidi"/>
          </w:rPr>
          <w:t>l</w:t>
        </w:r>
      </w:hyperlink>
      <w:r w:rsidRPr="120D21DE" w:rsidR="16A18C54">
        <w:rPr>
          <w:rFonts w:cstheme="majorBidi"/>
        </w:rPr>
        <w:t xml:space="preserve"> for 30 staff, Board members, and partners.</w:t>
      </w:r>
    </w:p>
    <w:p w:rsidR="284FE978" w:rsidRDefault="284FE978" w14:paraId="0A28B3FC" w14:textId="7FDE33CD">
      <w:pPr>
        <w:pStyle w:val="ListParagraph"/>
        <w:keepNext/>
        <w:keepLines/>
        <w:numPr>
          <w:ilvl w:val="0"/>
          <w:numId w:val="15"/>
        </w:numPr>
        <w:spacing w:before="40" w:after="0"/>
        <w:rPr>
          <w:rFonts w:cstheme="majorBidi"/>
        </w:rPr>
      </w:pPr>
      <w:r w:rsidRPr="120D21DE">
        <w:rPr>
          <w:rFonts w:cstheme="majorBidi"/>
        </w:rPr>
        <w:t>The team is reviewing our organizational practices around land acknowledgement. This has led to a wider discussion of how to more respectfully engage with tribal governments and organizations.</w:t>
      </w:r>
    </w:p>
    <w:p w:rsidR="65CECD03" w:rsidRDefault="65CECD03" w14:paraId="3EADF30F" w14:textId="5498B279">
      <w:pPr>
        <w:pStyle w:val="ListParagraph"/>
        <w:keepNext/>
        <w:keepLines/>
        <w:numPr>
          <w:ilvl w:val="0"/>
          <w:numId w:val="15"/>
        </w:numPr>
        <w:spacing w:before="40" w:after="0"/>
        <w:rPr>
          <w:rFonts w:cstheme="majorBidi"/>
        </w:rPr>
      </w:pPr>
      <w:r w:rsidRPr="120D21DE">
        <w:rPr>
          <w:rFonts w:cstheme="majorBidi"/>
        </w:rPr>
        <w:t xml:space="preserve">The Workplace Experience interviews have been completed, and the report will be distributed on February 15. The subcommittee will </w:t>
      </w:r>
      <w:bookmarkStart w:name="_Int_DNNaXf9M" w:id="50"/>
      <w:proofErr w:type="gramStart"/>
      <w:r w:rsidRPr="120D21DE">
        <w:rPr>
          <w:rFonts w:cstheme="majorBidi"/>
        </w:rPr>
        <w:t>present</w:t>
      </w:r>
      <w:bookmarkEnd w:id="50"/>
      <w:proofErr w:type="gramEnd"/>
      <w:r w:rsidRPr="120D21DE">
        <w:rPr>
          <w:rFonts w:cstheme="majorBidi"/>
        </w:rPr>
        <w:t xml:space="preserve"> to the DEI team at our February 13 meeting.</w:t>
      </w:r>
    </w:p>
    <w:p w:rsidR="00B02F64" w:rsidP="00484B34" w:rsidRDefault="00B02F64" w14:paraId="25FBA76E" w14:textId="397DDF6F">
      <w:pPr>
        <w:pStyle w:val="Heading2"/>
      </w:pPr>
    </w:p>
    <w:p w:rsidRPr="0057778F" w:rsidR="0057778F" w:rsidP="00484B34" w:rsidRDefault="0057778F" w14:paraId="46722EBA" w14:textId="28E64BEE">
      <w:pPr>
        <w:pStyle w:val="Heading2"/>
      </w:pPr>
      <w:bookmarkStart w:name="_Toc126849090" w:id="51"/>
      <w:r w:rsidRPr="0057778F">
        <w:t>Safety Committee:</w:t>
      </w:r>
      <w:bookmarkEnd w:id="51"/>
    </w:p>
    <w:p w:rsidR="65FE1F74" w:rsidP="120D21DE" w:rsidRDefault="65FE1F74" w14:paraId="2443A8D2" w14:textId="6F8365F6">
      <w:pPr>
        <w:keepNext/>
        <w:keepLines/>
        <w:spacing w:before="40" w:after="0"/>
        <w:rPr>
          <w:rFonts w:cstheme="majorBidi"/>
        </w:rPr>
      </w:pPr>
      <w:r w:rsidRPr="120D21DE">
        <w:rPr>
          <w:rFonts w:cstheme="majorBidi"/>
        </w:rPr>
        <w:t xml:space="preserve">The Safety Committee will meet next on February 22, 2023. Current </w:t>
      </w:r>
      <w:r w:rsidRPr="120D21DE" w:rsidR="0C966943">
        <w:rPr>
          <w:rFonts w:cstheme="majorBidi"/>
        </w:rPr>
        <w:t xml:space="preserve">agenda items </w:t>
      </w:r>
      <w:r w:rsidRPr="120D21DE">
        <w:rPr>
          <w:rFonts w:cstheme="majorBidi"/>
        </w:rPr>
        <w:t xml:space="preserve">include: </w:t>
      </w:r>
    </w:p>
    <w:p w:rsidR="07D1E24B" w:rsidRDefault="07D1E24B" w14:paraId="24D6043B" w14:textId="572C3E41">
      <w:pPr>
        <w:pStyle w:val="ListParagraph"/>
        <w:keepNext/>
        <w:keepLines/>
        <w:numPr>
          <w:ilvl w:val="0"/>
          <w:numId w:val="14"/>
        </w:numPr>
        <w:spacing w:before="40" w:after="0"/>
        <w:rPr>
          <w:rFonts w:cstheme="majorBidi"/>
        </w:rPr>
      </w:pPr>
      <w:r w:rsidRPr="120D21DE">
        <w:rPr>
          <w:rFonts w:cstheme="majorBidi"/>
        </w:rPr>
        <w:t>Continuing work on the procedures for incident reporting</w:t>
      </w:r>
      <w:r w:rsidRPr="120D21DE" w:rsidR="068BA93E">
        <w:rPr>
          <w:rFonts w:cstheme="majorBidi"/>
        </w:rPr>
        <w:t xml:space="preserve">, waivers, and </w:t>
      </w:r>
      <w:r w:rsidRPr="120D21DE">
        <w:rPr>
          <w:rFonts w:cstheme="majorBidi"/>
        </w:rPr>
        <w:t>site evaluation.</w:t>
      </w:r>
    </w:p>
    <w:p w:rsidR="07D1E24B" w:rsidRDefault="07D1E24B" w14:paraId="7ECB4F2A" w14:textId="531077D4">
      <w:pPr>
        <w:pStyle w:val="ListParagraph"/>
        <w:keepNext/>
        <w:keepLines/>
        <w:numPr>
          <w:ilvl w:val="0"/>
          <w:numId w:val="14"/>
        </w:numPr>
        <w:spacing w:before="40" w:after="0"/>
        <w:rPr>
          <w:rFonts w:cstheme="majorBidi"/>
        </w:rPr>
      </w:pPr>
      <w:r w:rsidRPr="120D21DE">
        <w:rPr>
          <w:rFonts w:cstheme="majorBidi"/>
        </w:rPr>
        <w:t xml:space="preserve">Exploring </w:t>
      </w:r>
      <w:r w:rsidRPr="120D21DE" w:rsidR="2A1348C2">
        <w:rPr>
          <w:rFonts w:cstheme="majorBidi"/>
        </w:rPr>
        <w:t>training</w:t>
      </w:r>
      <w:r w:rsidRPr="120D21DE">
        <w:rPr>
          <w:rFonts w:cstheme="majorBidi"/>
        </w:rPr>
        <w:t xml:space="preserve"> for psychological safety and psychological first aid.</w:t>
      </w:r>
    </w:p>
    <w:p w:rsidR="07D1E24B" w:rsidRDefault="07D1E24B" w14:paraId="41145CC1" w14:textId="34E6D034">
      <w:pPr>
        <w:pStyle w:val="ListParagraph"/>
        <w:keepNext/>
        <w:keepLines/>
        <w:numPr>
          <w:ilvl w:val="0"/>
          <w:numId w:val="14"/>
        </w:numPr>
        <w:spacing w:before="40" w:after="0"/>
        <w:rPr>
          <w:rFonts w:cstheme="majorBidi"/>
        </w:rPr>
      </w:pPr>
      <w:r w:rsidRPr="120D21DE">
        <w:rPr>
          <w:rFonts w:cstheme="majorBidi"/>
        </w:rPr>
        <w:t>Exploring committee makeup to include more voices from the Science Team.</w:t>
      </w:r>
    </w:p>
    <w:p w:rsidR="00070976" w:rsidP="0057778F" w:rsidRDefault="00070976" w14:paraId="16AD10EB" w14:textId="77777777">
      <w:pPr>
        <w:keepNext/>
        <w:keepLines/>
        <w:spacing w:before="40" w:after="0"/>
        <w:outlineLvl w:val="1"/>
        <w:rPr>
          <w:rFonts w:asciiTheme="majorHAnsi" w:hAnsiTheme="majorHAnsi" w:eastAsiaTheme="majorEastAsia" w:cstheme="majorBidi"/>
          <w:color w:val="2F5496" w:themeColor="accent1" w:themeShade="BF"/>
          <w:sz w:val="26"/>
          <w:szCs w:val="26"/>
        </w:rPr>
      </w:pPr>
      <w:bookmarkStart w:name="_Toc2033667320" w:id="52"/>
      <w:bookmarkStart w:name="_Toc303844104" w:id="53"/>
    </w:p>
    <w:p w:rsidRPr="00E60B03" w:rsidR="00E60B03" w:rsidP="00E60B03" w:rsidRDefault="00E60B03" w14:paraId="0B2A556C" w14:textId="77777777"/>
    <w:p w:rsidRPr="0057778F" w:rsidR="0057778F" w:rsidP="0057778F" w:rsidRDefault="0057778F" w14:paraId="3657B969" w14:textId="77777777">
      <w:pPr>
        <w:rPr>
          <w:rFonts w:asciiTheme="majorHAnsi" w:hAnsiTheme="majorHAnsi" w:eastAsiaTheme="majorEastAsia" w:cstheme="majorBidi"/>
          <w:color w:val="2F5496" w:themeColor="accent1" w:themeShade="BF"/>
          <w:sz w:val="26"/>
          <w:szCs w:val="26"/>
        </w:rPr>
      </w:pPr>
      <w:bookmarkStart w:name="_Toc1743342380" w:id="54"/>
      <w:bookmarkStart w:name="_Toc2048908601" w:id="55"/>
      <w:bookmarkEnd w:id="52"/>
      <w:bookmarkEnd w:id="53"/>
      <w:r w:rsidRPr="0057778F">
        <w:rPr>
          <w:rFonts w:asciiTheme="majorHAnsi" w:hAnsiTheme="majorHAnsi" w:eastAsiaTheme="majorEastAsia" w:cstheme="majorBidi"/>
          <w:color w:val="2F5496" w:themeColor="accent1" w:themeShade="BF"/>
          <w:sz w:val="26"/>
          <w:szCs w:val="26"/>
        </w:rPr>
        <w:br w:type="page"/>
      </w:r>
    </w:p>
    <w:p w:rsidR="0057778F" w:rsidP="0057778F" w:rsidRDefault="0057778F" w14:paraId="5E70C91C" w14:textId="474B19AB">
      <w:pPr>
        <w:keepNext/>
        <w:keepLines/>
        <w:spacing w:before="40" w:after="0"/>
        <w:outlineLvl w:val="1"/>
        <w:rPr>
          <w:rFonts w:asciiTheme="majorHAnsi" w:hAnsiTheme="majorHAnsi" w:eastAsiaTheme="majorEastAsia" w:cstheme="majorBidi"/>
          <w:color w:val="2F5496" w:themeColor="accent1" w:themeShade="BF"/>
          <w:sz w:val="26"/>
          <w:szCs w:val="26"/>
        </w:rPr>
      </w:pPr>
      <w:bookmarkStart w:name="_Toc126849091" w:id="56"/>
      <w:r w:rsidRPr="0057778F">
        <w:rPr>
          <w:rFonts w:asciiTheme="majorHAnsi" w:hAnsiTheme="majorHAnsi" w:eastAsiaTheme="majorEastAsia" w:cstheme="majorBidi"/>
          <w:color w:val="2F5496" w:themeColor="accent1" w:themeShade="BF"/>
          <w:sz w:val="26"/>
          <w:szCs w:val="26"/>
        </w:rPr>
        <w:lastRenderedPageBreak/>
        <w:t>Funding Report:</w:t>
      </w:r>
      <w:bookmarkEnd w:id="56"/>
    </w:p>
    <w:p w:rsidR="00E56EB2" w:rsidP="00E56EB2" w:rsidRDefault="00E56EB2" w14:paraId="0DE48DA9" w14:textId="6B822642">
      <w:r>
        <w:t xml:space="preserve">For the Funding Report from this point forward, you will see a new format. We are using the grant tracking </w:t>
      </w:r>
      <w:r w:rsidR="00BE572D">
        <w:t xml:space="preserve">function in the Neon CRM and generating a report. The information is the same </w:t>
      </w:r>
      <w:r w:rsidR="007C709A">
        <w:t>–</w:t>
      </w:r>
      <w:r w:rsidR="00BE572D">
        <w:t xml:space="preserve"> </w:t>
      </w:r>
      <w:r w:rsidR="007C709A">
        <w:t xml:space="preserve">grants applied for and awaiting a decision, grants awarded but awaiting an agreement, and grants awarded with signed agreements. </w:t>
      </w:r>
    </w:p>
    <w:p w:rsidR="00AE78F6" w:rsidP="00E56EB2" w:rsidRDefault="00151201" w14:paraId="45740459" w14:textId="792A176D">
      <w:r w:rsidRPr="00D8089A">
        <w:rPr>
          <w:noProof/>
        </w:rPr>
        <w:drawing>
          <wp:anchor distT="0" distB="0" distL="114300" distR="114300" simplePos="0" relativeHeight="251658240" behindDoc="0" locked="0" layoutInCell="1" allowOverlap="1" wp14:anchorId="5048C796" wp14:editId="4146728E">
            <wp:simplePos x="0" y="0"/>
            <wp:positionH relativeFrom="column">
              <wp:posOffset>-374015</wp:posOffset>
            </wp:positionH>
            <wp:positionV relativeFrom="paragraph">
              <wp:posOffset>884555</wp:posOffset>
            </wp:positionV>
            <wp:extent cx="6910705" cy="531939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10705" cy="5319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8F6">
        <w:t xml:space="preserve">We currently are awaiting decisions on just over $16 million in funding proposals, including two large proposals for the EFLR and Ridgefield Pits. </w:t>
      </w:r>
      <w:r w:rsidR="007D310F">
        <w:t xml:space="preserve">We are awaiting agreements for three proposals that </w:t>
      </w:r>
      <w:proofErr w:type="gramStart"/>
      <w:r w:rsidR="228B27AE">
        <w:t>totaled</w:t>
      </w:r>
      <w:proofErr w:type="gramEnd"/>
      <w:r w:rsidR="007D310F">
        <w:t xml:space="preserve"> just over $7 million, including the large RCO agreement for the Ridgefield Pits project. </w:t>
      </w:r>
      <w:r w:rsidR="00013F61">
        <w:t>And we have signed agreements for proposa</w:t>
      </w:r>
      <w:r w:rsidR="00C1351C">
        <w:t>l</w:t>
      </w:r>
      <w:r w:rsidR="00013F61">
        <w:t xml:space="preserve">s totaling just over </w:t>
      </w:r>
      <w:r w:rsidR="00C1351C">
        <w:t xml:space="preserve">$5 million. </w:t>
      </w:r>
    </w:p>
    <w:p w:rsidRPr="0057778F" w:rsidR="00D8089A" w:rsidP="0057778F" w:rsidRDefault="00D8089A" w14:paraId="31FB82A9" w14:textId="7D1D5A1D">
      <w:pPr>
        <w:keepNext/>
        <w:keepLines/>
        <w:spacing w:before="40" w:after="0"/>
        <w:outlineLvl w:val="1"/>
        <w:rPr>
          <w:rFonts w:asciiTheme="majorHAnsi" w:hAnsiTheme="majorHAnsi" w:eastAsiaTheme="majorEastAsia" w:cstheme="majorBidi"/>
          <w:color w:val="2F5496" w:themeColor="accent1" w:themeShade="BF"/>
          <w:sz w:val="26"/>
          <w:szCs w:val="26"/>
        </w:rPr>
      </w:pPr>
    </w:p>
    <w:p w:rsidRPr="0057778F" w:rsidR="0057778F" w:rsidP="0057778F" w:rsidRDefault="0057778F" w14:paraId="27E01A74" w14:textId="61656302">
      <w:pPr>
        <w:rPr>
          <w:rFonts w:asciiTheme="majorHAnsi" w:hAnsiTheme="majorHAnsi" w:eastAsiaTheme="majorEastAsia" w:cstheme="majorBidi"/>
          <w:color w:val="2F5496" w:themeColor="accent1" w:themeShade="BF"/>
          <w:sz w:val="26"/>
          <w:szCs w:val="26"/>
        </w:rPr>
      </w:pPr>
    </w:p>
    <w:p w:rsidRPr="0057778F" w:rsidR="0057778F" w:rsidP="0018379D" w:rsidRDefault="0057778F" w14:paraId="5B63A177" w14:textId="77777777">
      <w:pPr>
        <w:pStyle w:val="Heading1"/>
      </w:pPr>
      <w:bookmarkStart w:name="_Toc126849092" w:id="57"/>
      <w:r w:rsidRPr="0057778F">
        <w:lastRenderedPageBreak/>
        <w:t>Committee Reports</w:t>
      </w:r>
      <w:bookmarkEnd w:id="57"/>
    </w:p>
    <w:p w:rsidR="0057778F" w:rsidP="0018379D" w:rsidRDefault="0057778F" w14:paraId="18363D75" w14:textId="77777777">
      <w:pPr>
        <w:pStyle w:val="Heading2"/>
      </w:pPr>
      <w:bookmarkStart w:name="_Toc126849093" w:id="58"/>
      <w:r w:rsidRPr="0057778F">
        <w:t>Executive Committee Report:</w:t>
      </w:r>
      <w:bookmarkEnd w:id="54"/>
      <w:bookmarkEnd w:id="55"/>
      <w:bookmarkEnd w:id="58"/>
    </w:p>
    <w:p w:rsidR="0018379D" w:rsidP="0018379D" w:rsidRDefault="0018379D" w14:paraId="3BAA33EB" w14:textId="350857E1">
      <w:r>
        <w:t>The Executive Committee met on February 2</w:t>
      </w:r>
      <w:r w:rsidRPr="0018379D">
        <w:rPr>
          <w:vertAlign w:val="superscript"/>
        </w:rPr>
        <w:t>nd</w:t>
      </w:r>
      <w:r>
        <w:t xml:space="preserve">. </w:t>
      </w:r>
      <w:r w:rsidR="004D0054">
        <w:t xml:space="preserve">During that regular meeting of the </w:t>
      </w:r>
      <w:proofErr w:type="gramStart"/>
      <w:r w:rsidR="004D0054">
        <w:t>Committee</w:t>
      </w:r>
      <w:proofErr w:type="gramEnd"/>
      <w:r w:rsidR="004D0054">
        <w:t xml:space="preserve"> they completed the annual review of the Executive Director, received the funding report, </w:t>
      </w:r>
      <w:r w:rsidR="005931C9">
        <w:t>and received several reports from the Executive Director. The Committee also received a report on the completed salary survey and approved several recommendations related to the salary survey and pay policies for the upcoming year, those approvals were:</w:t>
      </w:r>
    </w:p>
    <w:p w:rsidR="005931C9" w:rsidRDefault="00FE0807" w14:paraId="160DE176" w14:textId="7C13C2A2">
      <w:pPr>
        <w:pStyle w:val="ListParagraph"/>
        <w:numPr>
          <w:ilvl w:val="0"/>
          <w:numId w:val="17"/>
        </w:numPr>
      </w:pPr>
      <w:r>
        <w:t xml:space="preserve">Approved the general methodology the Executive Director used to complete the salary survey including the </w:t>
      </w:r>
      <w:r w:rsidR="0005078F">
        <w:t xml:space="preserve">proposed salary ranges, placements within ranges, and </w:t>
      </w:r>
      <w:proofErr w:type="gramStart"/>
      <w:r w:rsidR="0005078F">
        <w:t>a number of</w:t>
      </w:r>
      <w:proofErr w:type="gramEnd"/>
      <w:r w:rsidR="0005078F">
        <w:t xml:space="preserve"> updated job descriptions. </w:t>
      </w:r>
    </w:p>
    <w:p w:rsidR="00773E49" w:rsidRDefault="00773E49" w14:paraId="428ABFD8" w14:textId="4F0A0F2E">
      <w:pPr>
        <w:pStyle w:val="ListParagraph"/>
        <w:numPr>
          <w:ilvl w:val="0"/>
          <w:numId w:val="17"/>
        </w:numPr>
      </w:pPr>
      <w:r>
        <w:t xml:space="preserve">Approved a proposed 3% periodic pay increase for those employees who may have been “topped out” of their current salary ranges during the current year. </w:t>
      </w:r>
    </w:p>
    <w:p w:rsidR="001B2650" w:rsidRDefault="001B2650" w14:paraId="00B1785C" w14:textId="2435B004">
      <w:pPr>
        <w:pStyle w:val="ListParagraph"/>
        <w:numPr>
          <w:ilvl w:val="0"/>
          <w:numId w:val="17"/>
        </w:numPr>
      </w:pPr>
      <w:r>
        <w:t xml:space="preserve">Approved a proposed 4% COLA effective the first pay period of the year (July 2023). </w:t>
      </w:r>
    </w:p>
    <w:p w:rsidRPr="0057778F" w:rsidR="001B2650" w:rsidRDefault="001B2650" w14:paraId="49D18338" w14:textId="67631D94">
      <w:pPr>
        <w:pStyle w:val="ListParagraph"/>
        <w:numPr>
          <w:ilvl w:val="0"/>
          <w:numId w:val="17"/>
        </w:numPr>
      </w:pPr>
      <w:r>
        <w:t xml:space="preserve">Approved a proposed 3% periodic pay increase for the upcoming year (July 2023 – June 2024) effective on employee anniversary dates. </w:t>
      </w:r>
    </w:p>
    <w:p w:rsidR="0057778F" w:rsidP="00813E14" w:rsidRDefault="0057778F" w14:paraId="7982E83E" w14:textId="77777777">
      <w:pPr>
        <w:pStyle w:val="Heading2"/>
      </w:pPr>
      <w:bookmarkStart w:name="_Toc1186262151" w:id="59"/>
      <w:bookmarkStart w:name="_Toc1445734327" w:id="60"/>
      <w:bookmarkStart w:name="_Toc126849094" w:id="61"/>
      <w:r w:rsidRPr="0057778F">
        <w:t>Board Development Committee Report:</w:t>
      </w:r>
      <w:bookmarkEnd w:id="59"/>
      <w:bookmarkEnd w:id="60"/>
      <w:bookmarkEnd w:id="61"/>
    </w:p>
    <w:p w:rsidR="003A0A4D" w:rsidP="0057778F" w:rsidRDefault="00270328" w14:paraId="22CE1C8E" w14:textId="77777777">
      <w:pPr>
        <w:rPr>
          <w:rFonts w:ascii="Calibri" w:hAnsi="Calibri" w:eastAsia="Times New Roman" w:cs="Calibri"/>
        </w:rPr>
      </w:pPr>
      <w:r>
        <w:rPr>
          <w:rFonts w:ascii="Calibri" w:hAnsi="Calibri" w:eastAsia="Times New Roman" w:cs="Calibri"/>
        </w:rPr>
        <w:t>The Board Development Committee met in regular session on January 23</w:t>
      </w:r>
      <w:r w:rsidRPr="00270328">
        <w:rPr>
          <w:rFonts w:ascii="Calibri" w:hAnsi="Calibri" w:eastAsia="Times New Roman" w:cs="Calibri"/>
          <w:vertAlign w:val="superscript"/>
        </w:rPr>
        <w:t>rd</w:t>
      </w:r>
      <w:r>
        <w:rPr>
          <w:rFonts w:ascii="Calibri" w:hAnsi="Calibri" w:eastAsia="Times New Roman" w:cs="Calibri"/>
        </w:rPr>
        <w:t>. The Committee reviewed the current Board Profile Grid, B</w:t>
      </w:r>
      <w:r w:rsidR="00C94703">
        <w:rPr>
          <w:rFonts w:ascii="Calibri" w:hAnsi="Calibri" w:eastAsia="Times New Roman" w:cs="Calibri"/>
        </w:rPr>
        <w:t xml:space="preserve">oard Members Terms for the current year, and the 2022 Board and Staff Demographic Surveys. Following those </w:t>
      </w:r>
      <w:proofErr w:type="gramStart"/>
      <w:r w:rsidR="00C94703">
        <w:rPr>
          <w:rFonts w:ascii="Calibri" w:hAnsi="Calibri" w:eastAsia="Times New Roman" w:cs="Calibri"/>
        </w:rPr>
        <w:t>reviews</w:t>
      </w:r>
      <w:proofErr w:type="gramEnd"/>
      <w:r w:rsidR="00C94703">
        <w:rPr>
          <w:rFonts w:ascii="Calibri" w:hAnsi="Calibri" w:eastAsia="Times New Roman" w:cs="Calibri"/>
        </w:rPr>
        <w:t xml:space="preserve"> they have completed the following Board R</w:t>
      </w:r>
      <w:r w:rsidR="00FA6A42">
        <w:rPr>
          <w:rFonts w:ascii="Calibri" w:hAnsi="Calibri" w:eastAsia="Times New Roman" w:cs="Calibri"/>
        </w:rPr>
        <w:t xml:space="preserve">ecruitment Strategy. All Board members will be contacted by a member of the Board Development Committee or the Executive Director before the end of March. </w:t>
      </w:r>
      <w:r w:rsidR="003A0A4D">
        <w:rPr>
          <w:rFonts w:ascii="Calibri" w:hAnsi="Calibri" w:eastAsia="Times New Roman" w:cs="Calibri"/>
        </w:rPr>
        <w:t xml:space="preserve">If you have comments on the Strategy, please reach out to Irma Lagomarsino, the Chair of the Board Development Committee, or to Elaine. </w:t>
      </w:r>
    </w:p>
    <w:p w:rsidR="003A0A4D" w:rsidP="003A0A4D" w:rsidRDefault="003A0A4D" w14:paraId="34BA1C83" w14:textId="77777777">
      <w:pPr>
        <w:jc w:val="center"/>
        <w:rPr>
          <w:b/>
        </w:rPr>
      </w:pPr>
      <w:r>
        <w:rPr>
          <w:b/>
        </w:rPr>
        <w:t>Lower Columbia Estuary Partnership</w:t>
      </w:r>
    </w:p>
    <w:p w:rsidR="003A0A4D" w:rsidP="003A0A4D" w:rsidRDefault="003A0A4D" w14:paraId="62E49140" w14:textId="77777777">
      <w:pPr>
        <w:jc w:val="center"/>
        <w:rPr>
          <w:b/>
        </w:rPr>
      </w:pPr>
      <w:r>
        <w:rPr>
          <w:b/>
        </w:rPr>
        <w:t>Board Development Committee</w:t>
      </w:r>
    </w:p>
    <w:p w:rsidR="003A0A4D" w:rsidP="003A0A4D" w:rsidRDefault="003A0A4D" w14:paraId="75A51EE9" w14:textId="77777777">
      <w:pPr>
        <w:jc w:val="center"/>
        <w:rPr>
          <w:b/>
        </w:rPr>
      </w:pPr>
      <w:r>
        <w:rPr>
          <w:b/>
        </w:rPr>
        <w:t>2023 Board Recruitment Strategy</w:t>
      </w:r>
    </w:p>
    <w:p w:rsidR="003A0A4D" w:rsidP="003A0A4D" w:rsidRDefault="003A0A4D" w14:paraId="27281C27" w14:textId="77777777">
      <w:r>
        <w:t xml:space="preserve">The LCEPs Board Development Plan outlines the process to recruit new board members to its Board of Directors. Specifically, each year, the Board Development Committee will develop criteria to focus recruitment efforts based on the skills, knowledge, connections, and demographics needed on the board to meet LCEP needs. In other words, the BDC will use the most up-to-date board profile grid and compare the “who we need” with those currently on the board </w:t>
      </w:r>
      <w:proofErr w:type="gramStart"/>
      <w:r>
        <w:t>and also</w:t>
      </w:r>
      <w:proofErr w:type="gramEnd"/>
      <w:r>
        <w:t xml:space="preserve"> consider upcoming changes to the board’s composition (</w:t>
      </w:r>
      <w:proofErr w:type="spellStart"/>
      <w:r>
        <w:t>eg.</w:t>
      </w:r>
      <w:proofErr w:type="spellEnd"/>
      <w:r>
        <w:t xml:space="preserve">, board terms, retirements, job changes, </w:t>
      </w:r>
      <w:r>
        <w:rPr>
          <w:i/>
        </w:rPr>
        <w:t>etc.</w:t>
      </w:r>
      <w:r>
        <w:t xml:space="preserve">). </w:t>
      </w:r>
    </w:p>
    <w:p w:rsidR="003A0A4D" w:rsidP="003A0A4D" w:rsidRDefault="003A0A4D" w14:paraId="73A4E478" w14:textId="77777777">
      <w:r>
        <w:t xml:space="preserve">On January 23, 2023, the BDC reviewed the </w:t>
      </w:r>
      <w:hyperlink r:id="rId31">
        <w:r>
          <w:rPr>
            <w:color w:val="1155CC"/>
            <w:u w:val="single"/>
          </w:rPr>
          <w:t>board profile grid</w:t>
        </w:r>
      </w:hyperlink>
      <w:r>
        <w:t xml:space="preserve">, </w:t>
      </w:r>
      <w:hyperlink r:id="rId32">
        <w:r>
          <w:rPr>
            <w:color w:val="1155CC"/>
            <w:u w:val="single"/>
          </w:rPr>
          <w:t>board terms</w:t>
        </w:r>
      </w:hyperlink>
      <w:r>
        <w:t xml:space="preserve">, results of the </w:t>
      </w:r>
      <w:hyperlink r:id="rId33">
        <w:r>
          <w:rPr>
            <w:color w:val="1155CC"/>
            <w:u w:val="single"/>
          </w:rPr>
          <w:t>2022 board and staff demographic survey</w:t>
        </w:r>
      </w:hyperlink>
      <w:r>
        <w:t xml:space="preserve">, and the LCEP 2022-2025 Strategic Direction and identified the following significant gaps on the board: </w:t>
      </w:r>
    </w:p>
    <w:p w:rsidR="003A0A4D" w:rsidP="003A0A4D" w:rsidRDefault="003A0A4D" w14:paraId="31576F6E" w14:textId="77777777">
      <w:r>
        <w:rPr>
          <w:u w:val="single"/>
        </w:rPr>
        <w:t xml:space="preserve">Skills &amp; </w:t>
      </w:r>
      <w:proofErr w:type="gramStart"/>
      <w:r>
        <w:rPr>
          <w:u w:val="single"/>
        </w:rPr>
        <w:t>Knowledge</w:t>
      </w:r>
      <w:proofErr w:type="gramEnd"/>
      <w:r>
        <w:t xml:space="preserve"> The board lacks members with experience in fundraising (especially, major gifts).</w:t>
      </w:r>
    </w:p>
    <w:p w:rsidR="003A0A4D" w:rsidP="003A0A4D" w:rsidRDefault="003A0A4D" w14:paraId="025A98B2" w14:textId="77777777"/>
    <w:p w:rsidR="003A0A4D" w:rsidP="003A0A4D" w:rsidRDefault="003A0A4D" w14:paraId="68A08DF3" w14:textId="77777777">
      <w:r>
        <w:rPr>
          <w:u w:val="single"/>
        </w:rPr>
        <w:lastRenderedPageBreak/>
        <w:t>Connections, Influence &amp; Representation</w:t>
      </w:r>
      <w:r>
        <w:t xml:space="preserve"> The board lacks members with connections/influence/representation in (1) real estate, (2) financial/investment sector, and (3) major donors. In addition, while several board members have experience working with local governments, only one member represents a county government.</w:t>
      </w:r>
    </w:p>
    <w:p w:rsidR="003A0A4D" w:rsidP="003A0A4D" w:rsidRDefault="003A0A4D" w14:paraId="2DB26B04" w14:textId="77777777">
      <w:r>
        <w:rPr>
          <w:u w:val="single"/>
        </w:rPr>
        <w:t>Demographics</w:t>
      </w:r>
      <w:r>
        <w:t xml:space="preserve"> The board lacks a board member with BIPOC leadership experience and has only one board member in any of these categories: gender identity, disability, youth leadership, and LGBTQIA+. Glaringly, the board has no tribal representation. Also, the 2022 board demographic survey found that every board member is white, 86% have an annual salary of &gt;$120k, and 46% are &gt;55 years of age–a sharp contrast to the LCEP staff demographic results and the communities LCEP serves. </w:t>
      </w:r>
    </w:p>
    <w:p w:rsidR="003A0A4D" w:rsidP="003A0A4D" w:rsidRDefault="003A0A4D" w14:paraId="58259256" w14:textId="77777777">
      <w:r>
        <w:t>Based on these gaps, we will use the following criteria to focus our 2023 recruitment efforts on potential new board members in these categories and specifics:</w:t>
      </w:r>
    </w:p>
    <w:p w:rsidR="003A0A4D" w:rsidRDefault="003A0A4D" w14:paraId="29AF550A" w14:textId="77777777">
      <w:pPr>
        <w:numPr>
          <w:ilvl w:val="0"/>
          <w:numId w:val="18"/>
        </w:numPr>
        <w:spacing w:after="0" w:line="276" w:lineRule="auto"/>
      </w:pPr>
      <w:r>
        <w:t xml:space="preserve">Skills/Knowledge in </w:t>
      </w:r>
      <w:r>
        <w:rPr>
          <w:i/>
        </w:rPr>
        <w:t>fundraising</w:t>
      </w:r>
      <w:r>
        <w:t xml:space="preserve"> and/or </w:t>
      </w:r>
      <w:r>
        <w:rPr>
          <w:i/>
        </w:rPr>
        <w:t>finance</w:t>
      </w:r>
    </w:p>
    <w:p w:rsidR="003A0A4D" w:rsidRDefault="003A0A4D" w14:paraId="465E2318" w14:textId="77777777">
      <w:pPr>
        <w:numPr>
          <w:ilvl w:val="0"/>
          <w:numId w:val="18"/>
        </w:numPr>
        <w:spacing w:after="0" w:line="276" w:lineRule="auto"/>
      </w:pPr>
      <w:r>
        <w:t xml:space="preserve">Connections/Influence/Representation in the </w:t>
      </w:r>
      <w:r>
        <w:rPr>
          <w:i/>
        </w:rPr>
        <w:t>financial/investment (major gifts)</w:t>
      </w:r>
      <w:r>
        <w:t xml:space="preserve">, </w:t>
      </w:r>
      <w:r>
        <w:rPr>
          <w:i/>
        </w:rPr>
        <w:t>major donors</w:t>
      </w:r>
      <w:r>
        <w:t xml:space="preserve">, and/or work for or represent </w:t>
      </w:r>
      <w:r>
        <w:rPr>
          <w:i/>
        </w:rPr>
        <w:t xml:space="preserve">city </w:t>
      </w:r>
      <w:r>
        <w:t xml:space="preserve">or </w:t>
      </w:r>
      <w:r>
        <w:rPr>
          <w:i/>
        </w:rPr>
        <w:t>county governments</w:t>
      </w:r>
      <w:r>
        <w:t xml:space="preserve"> in the LCEP domain.</w:t>
      </w:r>
    </w:p>
    <w:p w:rsidR="003A0A4D" w:rsidRDefault="003A0A4D" w14:paraId="24752DFB" w14:textId="77777777">
      <w:pPr>
        <w:numPr>
          <w:ilvl w:val="0"/>
          <w:numId w:val="18"/>
        </w:numPr>
        <w:spacing w:after="0" w:line="276" w:lineRule="auto"/>
      </w:pPr>
      <w:r>
        <w:t xml:space="preserve">Demographically represent </w:t>
      </w:r>
      <w:r>
        <w:rPr>
          <w:i/>
        </w:rPr>
        <w:t>BIPOC leadership</w:t>
      </w:r>
      <w:r>
        <w:t xml:space="preserve">, </w:t>
      </w:r>
      <w:r>
        <w:rPr>
          <w:i/>
        </w:rPr>
        <w:t>gender identity</w:t>
      </w:r>
      <w:r>
        <w:t xml:space="preserve">, </w:t>
      </w:r>
      <w:r>
        <w:rPr>
          <w:i/>
        </w:rPr>
        <w:t>disability</w:t>
      </w:r>
      <w:r>
        <w:t xml:space="preserve">, </w:t>
      </w:r>
      <w:r>
        <w:rPr>
          <w:i/>
        </w:rPr>
        <w:t>youth leadership</w:t>
      </w:r>
      <w:r>
        <w:t xml:space="preserve">, </w:t>
      </w:r>
      <w:r>
        <w:rPr>
          <w:i/>
        </w:rPr>
        <w:t>LGBTQIA+</w:t>
      </w:r>
      <w:r>
        <w:t xml:space="preserve">, and/or </w:t>
      </w:r>
      <w:r>
        <w:rPr>
          <w:i/>
        </w:rPr>
        <w:t>native American</w:t>
      </w:r>
      <w:r>
        <w:t xml:space="preserve">. </w:t>
      </w:r>
    </w:p>
    <w:p w:rsidR="003A0A4D" w:rsidP="003A0A4D" w:rsidRDefault="003A0A4D" w14:paraId="3E71BCFE" w14:textId="77777777"/>
    <w:p w:rsidR="003A0A4D" w:rsidP="003A0A4D" w:rsidRDefault="003A0A4D" w14:paraId="2C6C28B4" w14:textId="77777777">
      <w:r>
        <w:rPr>
          <w:u w:val="single"/>
        </w:rPr>
        <w:t>Recruitment Strategy</w:t>
      </w:r>
      <w:r>
        <w:t xml:space="preserve"> Using these criteria, members of the BDC will meet one-on-one with every board member to discuss the identified board gaps, board recruitment criteria and enlist their help in identifying prospective board members as part of our recruitment process (see assignments below). At the February 16 board meeting, the BDC will take a few minutes to make board members aware that we will be reaching out to them directly to ask for recommendations for new board members as part of our board recruitment strategy. The strategy will be included in the board book. In addition, the Executive Director will ask LCEP staff for their recommendations for potential new board members.   </w:t>
      </w:r>
    </w:p>
    <w:p w:rsidR="003A0A4D" w:rsidP="003A0A4D" w:rsidRDefault="003A0A4D" w14:paraId="70256836" w14:textId="6F91BB8A">
      <w:r w:rsidRPr="1F092B12">
        <w:rPr>
          <w:u w:val="single"/>
        </w:rPr>
        <w:t xml:space="preserve">Assignments for BDC </w:t>
      </w:r>
      <w:proofErr w:type="gramStart"/>
      <w:r w:rsidRPr="1F092B12">
        <w:rPr>
          <w:u w:val="single"/>
        </w:rPr>
        <w:t>members</w:t>
      </w:r>
      <w:r>
        <w:t xml:space="preserve">  </w:t>
      </w:r>
      <w:r w:rsidR="11FCD19A">
        <w:t>T</w:t>
      </w:r>
      <w:r>
        <w:t>he</w:t>
      </w:r>
      <w:proofErr w:type="gramEnd"/>
      <w:r>
        <w:t xml:space="preserve"> following BDC members, and the Executive Director, are assigned the following board members to meet with one-on-one by March 31, 2023: </w:t>
      </w:r>
    </w:p>
    <w:p w:rsidR="003A0A4D" w:rsidP="003A0A4D" w:rsidRDefault="003A0A4D" w14:paraId="561B9066" w14:textId="77777777">
      <w:pPr>
        <w:spacing w:after="0"/>
      </w:pPr>
      <w:r>
        <w:t>Irma: Rosemary, Margaret, Lisa</w:t>
      </w:r>
    </w:p>
    <w:p w:rsidR="003A0A4D" w:rsidP="003A0A4D" w:rsidRDefault="003A0A4D" w14:paraId="7A7F7178" w14:textId="77777777">
      <w:pPr>
        <w:spacing w:after="0"/>
      </w:pPr>
      <w:r>
        <w:t>Rian: Yvonne, Mark</w:t>
      </w:r>
    </w:p>
    <w:p w:rsidR="003A0A4D" w:rsidP="003A0A4D" w:rsidRDefault="003A0A4D" w14:paraId="0630EF53" w14:textId="77777777">
      <w:pPr>
        <w:spacing w:after="0"/>
      </w:pPr>
      <w:r>
        <w:t xml:space="preserve">Jane: Mathew, </w:t>
      </w:r>
      <w:r w:rsidRPr="00B54572">
        <w:t>Kessina,</w:t>
      </w:r>
      <w:r>
        <w:t xml:space="preserve"> Joseph </w:t>
      </w:r>
    </w:p>
    <w:p w:rsidR="003A0A4D" w:rsidP="003A0A4D" w:rsidRDefault="003A0A4D" w14:paraId="1E59F7D4" w14:textId="77777777">
      <w:pPr>
        <w:spacing w:after="0"/>
      </w:pPr>
      <w:r>
        <w:t>Tabitha: Susan, Rich, John</w:t>
      </w:r>
    </w:p>
    <w:p w:rsidR="003A0A4D" w:rsidP="003A0A4D" w:rsidRDefault="003A0A4D" w14:paraId="7C854E16" w14:textId="77777777">
      <w:pPr>
        <w:spacing w:after="0"/>
      </w:pPr>
      <w:r>
        <w:t>Elaine: Marylou</w:t>
      </w:r>
    </w:p>
    <w:p w:rsidR="003A0A4D" w:rsidP="003A0A4D" w:rsidRDefault="003A0A4D" w14:paraId="2111AC89" w14:textId="77777777"/>
    <w:p w:rsidRPr="0057778F" w:rsidR="0057778F" w:rsidP="0057778F" w:rsidRDefault="003A0A4D" w14:paraId="32B3D3D2" w14:textId="6B4508F5">
      <w:pPr>
        <w:rPr>
          <w:rFonts w:ascii="Calibri" w:hAnsi="Calibri" w:eastAsia="Times New Roman" w:cs="Calibri"/>
        </w:rPr>
      </w:pPr>
      <w:r>
        <w:t xml:space="preserve">Tracking Recruitment Process (link to the spreadsheet to track outreach and recruitment of new board members </w:t>
      </w:r>
      <w:hyperlink w:history="1" r:id="rId34">
        <w:r>
          <w:rPr>
            <w:rStyle w:val="Hyperlink"/>
          </w:rPr>
          <w:t>Recruitment Tracking_23.24.xlsx</w:t>
        </w:r>
      </w:hyperlink>
      <w:r>
        <w:t xml:space="preserve">).  </w:t>
      </w:r>
    </w:p>
    <w:sectPr w:rsidRPr="0057778F" w:rsidR="0057778F">
      <w:footerReference w:type="default" r:id="rId3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500F" w:rsidP="008471D5" w:rsidRDefault="0033500F" w14:paraId="6C57AA28" w14:textId="77777777">
      <w:pPr>
        <w:spacing w:after="0" w:line="240" w:lineRule="auto"/>
      </w:pPr>
      <w:r>
        <w:separator/>
      </w:r>
    </w:p>
  </w:endnote>
  <w:endnote w:type="continuationSeparator" w:id="0">
    <w:p w:rsidR="0033500F" w:rsidP="008471D5" w:rsidRDefault="0033500F" w14:paraId="5E98E664" w14:textId="77777777">
      <w:pPr>
        <w:spacing w:after="0" w:line="240" w:lineRule="auto"/>
      </w:pPr>
      <w:r>
        <w:continuationSeparator/>
      </w:r>
    </w:p>
  </w:endnote>
  <w:endnote w:type="continuationNotice" w:id="1">
    <w:p w:rsidR="0033500F" w:rsidRDefault="0033500F" w14:paraId="5BC269C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975434"/>
      <w:docPartObj>
        <w:docPartGallery w:val="Page Numbers (Bottom of Page)"/>
        <w:docPartUnique/>
      </w:docPartObj>
    </w:sdtPr>
    <w:sdtEndPr>
      <w:rPr>
        <w:noProof/>
      </w:rPr>
    </w:sdtEndPr>
    <w:sdtContent>
      <w:p w:rsidR="00B73436" w:rsidRDefault="00842ADC" w14:paraId="362B4CB8"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B73436" w:rsidRDefault="00B73436" w14:paraId="362AFDBF" w14:textId="77777777">
    <w:pPr>
      <w:pStyle w:val="Footer"/>
    </w:pPr>
  </w:p>
  <w:p w:rsidR="00B73436" w:rsidRDefault="00B73436" w14:paraId="2A55462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500F" w:rsidP="008471D5" w:rsidRDefault="0033500F" w14:paraId="108B1281" w14:textId="77777777">
      <w:pPr>
        <w:spacing w:after="0" w:line="240" w:lineRule="auto"/>
      </w:pPr>
      <w:r>
        <w:separator/>
      </w:r>
    </w:p>
  </w:footnote>
  <w:footnote w:type="continuationSeparator" w:id="0">
    <w:p w:rsidR="0033500F" w:rsidP="008471D5" w:rsidRDefault="0033500F" w14:paraId="513684F2" w14:textId="77777777">
      <w:pPr>
        <w:spacing w:after="0" w:line="240" w:lineRule="auto"/>
      </w:pPr>
      <w:r>
        <w:continuationSeparator/>
      </w:r>
    </w:p>
  </w:footnote>
  <w:footnote w:type="continuationNotice" w:id="1">
    <w:p w:rsidR="0033500F" w:rsidRDefault="0033500F" w14:paraId="465461FE"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DNNaXf9M" int2:invalidationBookmarkName="" int2:hashCode="UGREgcfNYgtzP8" int2:id="dsHjBTB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D31"/>
    <w:multiLevelType w:val="hybridMultilevel"/>
    <w:tmpl w:val="60EEFAB4"/>
    <w:lvl w:ilvl="0" w:tplc="700AA0B6">
      <w:start w:val="1"/>
      <w:numFmt w:val="bullet"/>
      <w:pStyle w:val="Bullet1"/>
      <w:lvlText w:val=""/>
      <w:lvlJc w:val="left"/>
      <w:pPr>
        <w:ind w:left="360" w:hanging="360"/>
      </w:pPr>
      <w:rPr>
        <w:rFonts w:hint="default" w:ascii="Wingdings" w:hAnsi="Wingdings"/>
        <w:sz w:val="32"/>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2193AD4"/>
    <w:multiLevelType w:val="hybridMultilevel"/>
    <w:tmpl w:val="3514997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5F07438"/>
    <w:multiLevelType w:val="multilevel"/>
    <w:tmpl w:val="C7D02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F37890"/>
    <w:multiLevelType w:val="multilevel"/>
    <w:tmpl w:val="D97E5C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467684"/>
    <w:multiLevelType w:val="multilevel"/>
    <w:tmpl w:val="D71A9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4C0347C"/>
    <w:multiLevelType w:val="multilevel"/>
    <w:tmpl w:val="80DAC0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68D63CA"/>
    <w:multiLevelType w:val="multilevel"/>
    <w:tmpl w:val="2132DA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D47C24"/>
    <w:multiLevelType w:val="hybridMultilevel"/>
    <w:tmpl w:val="8196DE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9EC2A1F"/>
    <w:multiLevelType w:val="multilevel"/>
    <w:tmpl w:val="31BA374E"/>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755034"/>
    <w:multiLevelType w:val="multilevel"/>
    <w:tmpl w:val="C7546E1E"/>
    <w:lvl w:ilvl="0">
      <w:start w:val="1"/>
      <w:numFmt w:val="bullet"/>
      <w:lvlText w:val=""/>
      <w:lvlJc w:val="left"/>
      <w:pPr>
        <w:ind w:left="390" w:hanging="390"/>
      </w:pPr>
      <w:rPr>
        <w:rFonts w:hint="default" w:ascii="Symbol" w:hAnsi="Symbol"/>
        <w:i w:val="0"/>
      </w:rPr>
    </w:lvl>
    <w:lvl w:ilvl="1">
      <w:start w:val="1"/>
      <w:numFmt w:val="bullet"/>
      <w:lvlText w:val=""/>
      <w:lvlJc w:val="left"/>
      <w:pPr>
        <w:ind w:left="1110" w:hanging="390"/>
      </w:pPr>
      <w:rPr>
        <w:rFonts w:hint="default" w:ascii="Symbol" w:hAnsi="Symbol"/>
        <w:i w:val="0"/>
      </w:rPr>
    </w:lvl>
    <w:lvl w:ilvl="2">
      <w:start w:val="1"/>
      <w:numFmt w:val="bullet"/>
      <w:lvlText w:val=""/>
      <w:lvlJc w:val="left"/>
      <w:pPr>
        <w:ind w:left="2160" w:hanging="720"/>
      </w:pPr>
      <w:rPr>
        <w:rFonts w:hint="default" w:ascii="Symbol" w:hAnsi="Symbol"/>
        <w:i w:val="0"/>
      </w:rPr>
    </w:lvl>
    <w:lvl w:ilvl="3">
      <w:start w:val="1"/>
      <w:numFmt w:val="bullet"/>
      <w:lvlText w:val=""/>
      <w:lvlJc w:val="left"/>
      <w:pPr>
        <w:ind w:left="2880" w:hanging="720"/>
      </w:pPr>
      <w:rPr>
        <w:rFonts w:hint="default" w:ascii="Symbol" w:hAnsi="Symbol"/>
        <w:i w:val="0"/>
      </w:rPr>
    </w:lvl>
    <w:lvl w:ilvl="4">
      <w:start w:val="1"/>
      <w:numFmt w:val="decimal"/>
      <w:lvlText w:val="%1.%2.%3.%4.%5."/>
      <w:lvlJc w:val="left"/>
      <w:pPr>
        <w:ind w:left="3960" w:hanging="1080"/>
      </w:pPr>
      <w:rPr>
        <w:i w:val="0"/>
      </w:rPr>
    </w:lvl>
    <w:lvl w:ilvl="5">
      <w:start w:val="1"/>
      <w:numFmt w:val="decimal"/>
      <w:lvlText w:val="%1.%2.%3.%4.%5.%6."/>
      <w:lvlJc w:val="left"/>
      <w:pPr>
        <w:ind w:left="4680" w:hanging="1080"/>
      </w:pPr>
      <w:rPr>
        <w:i w:val="0"/>
      </w:rPr>
    </w:lvl>
    <w:lvl w:ilvl="6">
      <w:start w:val="1"/>
      <w:numFmt w:val="decimal"/>
      <w:lvlText w:val="%1.%2.%3.%4.%5.%6.%7."/>
      <w:lvlJc w:val="left"/>
      <w:pPr>
        <w:ind w:left="5760" w:hanging="1440"/>
      </w:pPr>
      <w:rPr>
        <w:i w:val="0"/>
      </w:rPr>
    </w:lvl>
    <w:lvl w:ilvl="7">
      <w:start w:val="1"/>
      <w:numFmt w:val="decimal"/>
      <w:lvlText w:val="%1.%2.%3.%4.%5.%6.%7.%8."/>
      <w:lvlJc w:val="left"/>
      <w:pPr>
        <w:ind w:left="6480" w:hanging="1440"/>
      </w:pPr>
      <w:rPr>
        <w:i w:val="0"/>
      </w:rPr>
    </w:lvl>
    <w:lvl w:ilvl="8">
      <w:start w:val="1"/>
      <w:numFmt w:val="decimal"/>
      <w:lvlText w:val="%1.%2.%3.%4.%5.%6.%7.%8.%9."/>
      <w:lvlJc w:val="left"/>
      <w:pPr>
        <w:ind w:left="7560" w:hanging="1800"/>
      </w:pPr>
      <w:rPr>
        <w:i w:val="0"/>
      </w:rPr>
    </w:lvl>
  </w:abstractNum>
  <w:abstractNum w:abstractNumId="10" w15:restartNumberingAfterBreak="0">
    <w:nsid w:val="35303C18"/>
    <w:multiLevelType w:val="hybridMultilevel"/>
    <w:tmpl w:val="56766A7E"/>
    <w:lvl w:ilvl="0" w:tplc="971693A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28533D9"/>
    <w:multiLevelType w:val="multilevel"/>
    <w:tmpl w:val="765040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379E90E"/>
    <w:multiLevelType w:val="hybridMultilevel"/>
    <w:tmpl w:val="FBBA9218"/>
    <w:lvl w:ilvl="0" w:tplc="2CF29AFA">
      <w:start w:val="1"/>
      <w:numFmt w:val="bullet"/>
      <w:lvlText w:val=""/>
      <w:lvlJc w:val="left"/>
      <w:pPr>
        <w:ind w:left="720" w:hanging="360"/>
      </w:pPr>
      <w:rPr>
        <w:rFonts w:hint="default" w:ascii="Symbol" w:hAnsi="Symbol"/>
      </w:rPr>
    </w:lvl>
    <w:lvl w:ilvl="1" w:tplc="D9820B82">
      <w:start w:val="1"/>
      <w:numFmt w:val="bullet"/>
      <w:lvlText w:val="o"/>
      <w:lvlJc w:val="left"/>
      <w:pPr>
        <w:ind w:left="1440" w:hanging="360"/>
      </w:pPr>
      <w:rPr>
        <w:rFonts w:hint="default" w:ascii="Courier New" w:hAnsi="Courier New"/>
      </w:rPr>
    </w:lvl>
    <w:lvl w:ilvl="2" w:tplc="E0802D16">
      <w:start w:val="1"/>
      <w:numFmt w:val="bullet"/>
      <w:lvlText w:val=""/>
      <w:lvlJc w:val="left"/>
      <w:pPr>
        <w:ind w:left="2160" w:hanging="360"/>
      </w:pPr>
      <w:rPr>
        <w:rFonts w:hint="default" w:ascii="Wingdings" w:hAnsi="Wingdings"/>
      </w:rPr>
    </w:lvl>
    <w:lvl w:ilvl="3" w:tplc="169236D4">
      <w:start w:val="1"/>
      <w:numFmt w:val="bullet"/>
      <w:lvlText w:val=""/>
      <w:lvlJc w:val="left"/>
      <w:pPr>
        <w:ind w:left="2880" w:hanging="360"/>
      </w:pPr>
      <w:rPr>
        <w:rFonts w:hint="default" w:ascii="Symbol" w:hAnsi="Symbol"/>
      </w:rPr>
    </w:lvl>
    <w:lvl w:ilvl="4" w:tplc="B42A62FC">
      <w:start w:val="1"/>
      <w:numFmt w:val="bullet"/>
      <w:lvlText w:val="o"/>
      <w:lvlJc w:val="left"/>
      <w:pPr>
        <w:ind w:left="3600" w:hanging="360"/>
      </w:pPr>
      <w:rPr>
        <w:rFonts w:hint="default" w:ascii="Courier New" w:hAnsi="Courier New"/>
      </w:rPr>
    </w:lvl>
    <w:lvl w:ilvl="5" w:tplc="C4D24C06">
      <w:start w:val="1"/>
      <w:numFmt w:val="bullet"/>
      <w:lvlText w:val=""/>
      <w:lvlJc w:val="left"/>
      <w:pPr>
        <w:ind w:left="4320" w:hanging="360"/>
      </w:pPr>
      <w:rPr>
        <w:rFonts w:hint="default" w:ascii="Wingdings" w:hAnsi="Wingdings"/>
      </w:rPr>
    </w:lvl>
    <w:lvl w:ilvl="6" w:tplc="F75651E6">
      <w:start w:val="1"/>
      <w:numFmt w:val="bullet"/>
      <w:lvlText w:val=""/>
      <w:lvlJc w:val="left"/>
      <w:pPr>
        <w:ind w:left="5040" w:hanging="360"/>
      </w:pPr>
      <w:rPr>
        <w:rFonts w:hint="default" w:ascii="Symbol" w:hAnsi="Symbol"/>
      </w:rPr>
    </w:lvl>
    <w:lvl w:ilvl="7" w:tplc="69B0F3BE">
      <w:start w:val="1"/>
      <w:numFmt w:val="bullet"/>
      <w:lvlText w:val="o"/>
      <w:lvlJc w:val="left"/>
      <w:pPr>
        <w:ind w:left="5760" w:hanging="360"/>
      </w:pPr>
      <w:rPr>
        <w:rFonts w:hint="default" w:ascii="Courier New" w:hAnsi="Courier New"/>
      </w:rPr>
    </w:lvl>
    <w:lvl w:ilvl="8" w:tplc="76225946">
      <w:start w:val="1"/>
      <w:numFmt w:val="bullet"/>
      <w:lvlText w:val=""/>
      <w:lvlJc w:val="left"/>
      <w:pPr>
        <w:ind w:left="6480" w:hanging="360"/>
      </w:pPr>
      <w:rPr>
        <w:rFonts w:hint="default" w:ascii="Wingdings" w:hAnsi="Wingdings"/>
      </w:rPr>
    </w:lvl>
  </w:abstractNum>
  <w:abstractNum w:abstractNumId="13" w15:restartNumberingAfterBreak="0">
    <w:nsid w:val="62E952C4"/>
    <w:multiLevelType w:val="hybridMultilevel"/>
    <w:tmpl w:val="DA64D632"/>
    <w:lvl w:ilvl="0" w:tplc="971693A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3C377C0"/>
    <w:multiLevelType w:val="hybridMultilevel"/>
    <w:tmpl w:val="080AB45A"/>
    <w:lvl w:ilvl="0" w:tplc="FFFFFFFF">
      <w:start w:val="1"/>
      <w:numFmt w:val="bullet"/>
      <w:lvlText w:val=""/>
      <w:lvlJc w:val="left"/>
      <w:pPr>
        <w:ind w:left="720" w:hanging="360"/>
      </w:pPr>
      <w:rPr>
        <w:rFonts w:hint="default" w:ascii="Wingdings" w:hAnsi="Wingdings"/>
        <w:sz w:val="32"/>
      </w:rPr>
    </w:lvl>
    <w:lvl w:ilvl="1" w:tplc="5C72EA7E">
      <w:start w:val="1"/>
      <w:numFmt w:val="bullet"/>
      <w:pStyle w:val="Bullet2"/>
      <w:lvlText w:val=""/>
      <w:lvlJc w:val="left"/>
      <w:pPr>
        <w:ind w:left="1440" w:hanging="360"/>
      </w:pPr>
      <w:rPr>
        <w:rFonts w:hint="default" w:ascii="Wingdings 2" w:hAnsi="Wingdings 2"/>
        <w:color w:val="1A3D6C"/>
        <w:sz w:val="18"/>
        <w:szCs w:val="22"/>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650E25C6"/>
    <w:multiLevelType w:val="hybridMultilevel"/>
    <w:tmpl w:val="496299B2"/>
    <w:lvl w:ilvl="0" w:tplc="971693A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9DC6760"/>
    <w:multiLevelType w:val="multilevel"/>
    <w:tmpl w:val="4AD43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F0F5A33"/>
    <w:multiLevelType w:val="multilevel"/>
    <w:tmpl w:val="22D6DA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4422052"/>
    <w:multiLevelType w:val="hybridMultilevel"/>
    <w:tmpl w:val="66566E72"/>
    <w:lvl w:ilvl="0" w:tplc="AF12EB3E">
      <w:start w:val="1"/>
      <w:numFmt w:val="bullet"/>
      <w:lvlText w:val=""/>
      <w:lvlJc w:val="left"/>
      <w:pPr>
        <w:ind w:left="720" w:hanging="360"/>
      </w:pPr>
      <w:rPr>
        <w:rFonts w:hint="default" w:ascii="Symbol" w:hAnsi="Symbol"/>
      </w:rPr>
    </w:lvl>
    <w:lvl w:ilvl="1" w:tplc="3D36C674">
      <w:start w:val="1"/>
      <w:numFmt w:val="bullet"/>
      <w:lvlText w:val="o"/>
      <w:lvlJc w:val="left"/>
      <w:pPr>
        <w:ind w:left="1440" w:hanging="360"/>
      </w:pPr>
      <w:rPr>
        <w:rFonts w:hint="default" w:ascii="Courier New" w:hAnsi="Courier New"/>
      </w:rPr>
    </w:lvl>
    <w:lvl w:ilvl="2" w:tplc="02A49B2C">
      <w:start w:val="1"/>
      <w:numFmt w:val="bullet"/>
      <w:lvlText w:val=""/>
      <w:lvlJc w:val="left"/>
      <w:pPr>
        <w:ind w:left="2160" w:hanging="360"/>
      </w:pPr>
      <w:rPr>
        <w:rFonts w:hint="default" w:ascii="Wingdings" w:hAnsi="Wingdings"/>
      </w:rPr>
    </w:lvl>
    <w:lvl w:ilvl="3" w:tplc="51B4F1BC">
      <w:start w:val="1"/>
      <w:numFmt w:val="bullet"/>
      <w:lvlText w:val=""/>
      <w:lvlJc w:val="left"/>
      <w:pPr>
        <w:ind w:left="2880" w:hanging="360"/>
      </w:pPr>
      <w:rPr>
        <w:rFonts w:hint="default" w:ascii="Symbol" w:hAnsi="Symbol"/>
      </w:rPr>
    </w:lvl>
    <w:lvl w:ilvl="4" w:tplc="6546B156">
      <w:start w:val="1"/>
      <w:numFmt w:val="bullet"/>
      <w:lvlText w:val="o"/>
      <w:lvlJc w:val="left"/>
      <w:pPr>
        <w:ind w:left="3600" w:hanging="360"/>
      </w:pPr>
      <w:rPr>
        <w:rFonts w:hint="default" w:ascii="Courier New" w:hAnsi="Courier New"/>
      </w:rPr>
    </w:lvl>
    <w:lvl w:ilvl="5" w:tplc="DEA05494">
      <w:start w:val="1"/>
      <w:numFmt w:val="bullet"/>
      <w:lvlText w:val=""/>
      <w:lvlJc w:val="left"/>
      <w:pPr>
        <w:ind w:left="4320" w:hanging="360"/>
      </w:pPr>
      <w:rPr>
        <w:rFonts w:hint="default" w:ascii="Wingdings" w:hAnsi="Wingdings"/>
      </w:rPr>
    </w:lvl>
    <w:lvl w:ilvl="6" w:tplc="32660278">
      <w:start w:val="1"/>
      <w:numFmt w:val="bullet"/>
      <w:lvlText w:val=""/>
      <w:lvlJc w:val="left"/>
      <w:pPr>
        <w:ind w:left="5040" w:hanging="360"/>
      </w:pPr>
      <w:rPr>
        <w:rFonts w:hint="default" w:ascii="Symbol" w:hAnsi="Symbol"/>
      </w:rPr>
    </w:lvl>
    <w:lvl w:ilvl="7" w:tplc="2D8CAACA">
      <w:start w:val="1"/>
      <w:numFmt w:val="bullet"/>
      <w:lvlText w:val="o"/>
      <w:lvlJc w:val="left"/>
      <w:pPr>
        <w:ind w:left="5760" w:hanging="360"/>
      </w:pPr>
      <w:rPr>
        <w:rFonts w:hint="default" w:ascii="Courier New" w:hAnsi="Courier New"/>
      </w:rPr>
    </w:lvl>
    <w:lvl w:ilvl="8" w:tplc="AD78617A">
      <w:start w:val="1"/>
      <w:numFmt w:val="bullet"/>
      <w:lvlText w:val=""/>
      <w:lvlJc w:val="left"/>
      <w:pPr>
        <w:ind w:left="6480" w:hanging="360"/>
      </w:pPr>
      <w:rPr>
        <w:rFonts w:hint="default" w:ascii="Wingdings" w:hAnsi="Wingdings"/>
      </w:rPr>
    </w:lvl>
  </w:abstractNum>
  <w:num w:numId="1" w16cid:durableId="691221036">
    <w:abstractNumId w:val="9"/>
  </w:num>
  <w:num w:numId="2" w16cid:durableId="489834699">
    <w:abstractNumId w:val="7"/>
  </w:num>
  <w:num w:numId="3" w16cid:durableId="411969497">
    <w:abstractNumId w:val="1"/>
  </w:num>
  <w:num w:numId="4" w16cid:durableId="1812792750">
    <w:abstractNumId w:val="0"/>
  </w:num>
  <w:num w:numId="5" w16cid:durableId="327177603">
    <w:abstractNumId w:val="14"/>
  </w:num>
  <w:num w:numId="6" w16cid:durableId="23488221">
    <w:abstractNumId w:val="17"/>
  </w:num>
  <w:num w:numId="7" w16cid:durableId="1748266430">
    <w:abstractNumId w:val="3"/>
  </w:num>
  <w:num w:numId="8" w16cid:durableId="1327395904">
    <w:abstractNumId w:val="4"/>
  </w:num>
  <w:num w:numId="9" w16cid:durableId="295112088">
    <w:abstractNumId w:val="2"/>
  </w:num>
  <w:num w:numId="10" w16cid:durableId="895315457">
    <w:abstractNumId w:val="6"/>
  </w:num>
  <w:num w:numId="11" w16cid:durableId="1606574364">
    <w:abstractNumId w:val="16"/>
  </w:num>
  <w:num w:numId="12" w16cid:durableId="1279947228">
    <w:abstractNumId w:val="11"/>
  </w:num>
  <w:num w:numId="13" w16cid:durableId="1413316093">
    <w:abstractNumId w:val="5"/>
  </w:num>
  <w:num w:numId="14" w16cid:durableId="1132166203">
    <w:abstractNumId w:val="18"/>
  </w:num>
  <w:num w:numId="15" w16cid:durableId="942608579">
    <w:abstractNumId w:val="12"/>
  </w:num>
  <w:num w:numId="16" w16cid:durableId="2037657631">
    <w:abstractNumId w:val="15"/>
  </w:num>
  <w:num w:numId="17" w16cid:durableId="2082556634">
    <w:abstractNumId w:val="13"/>
  </w:num>
  <w:num w:numId="18" w16cid:durableId="1189486030">
    <w:abstractNumId w:val="8"/>
  </w:num>
  <w:num w:numId="19" w16cid:durableId="34382737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0MTE1MTE0NjAyNrZU0lEKTi0uzszPAykwrAUAWKC0hSwAAAA="/>
  </w:docVars>
  <w:rsids>
    <w:rsidRoot w:val="0057778F"/>
    <w:rsid w:val="00000000"/>
    <w:rsid w:val="00001BD3"/>
    <w:rsid w:val="00003583"/>
    <w:rsid w:val="00004242"/>
    <w:rsid w:val="00013F61"/>
    <w:rsid w:val="00016B2F"/>
    <w:rsid w:val="00021594"/>
    <w:rsid w:val="00026FE5"/>
    <w:rsid w:val="00032FFB"/>
    <w:rsid w:val="00037D1E"/>
    <w:rsid w:val="0004062C"/>
    <w:rsid w:val="000464E8"/>
    <w:rsid w:val="0004786A"/>
    <w:rsid w:val="00050441"/>
    <w:rsid w:val="0005078F"/>
    <w:rsid w:val="0005562E"/>
    <w:rsid w:val="00070976"/>
    <w:rsid w:val="00071A5D"/>
    <w:rsid w:val="000830BB"/>
    <w:rsid w:val="0009328B"/>
    <w:rsid w:val="000934B3"/>
    <w:rsid w:val="0009519B"/>
    <w:rsid w:val="00096DAD"/>
    <w:rsid w:val="00096FD8"/>
    <w:rsid w:val="000A2015"/>
    <w:rsid w:val="000A4E4F"/>
    <w:rsid w:val="000AE185"/>
    <w:rsid w:val="000B37F0"/>
    <w:rsid w:val="000C2E3B"/>
    <w:rsid w:val="000C516A"/>
    <w:rsid w:val="000C6BEB"/>
    <w:rsid w:val="000E17F9"/>
    <w:rsid w:val="000E31FE"/>
    <w:rsid w:val="000E45C9"/>
    <w:rsid w:val="000E6364"/>
    <w:rsid w:val="000E66A1"/>
    <w:rsid w:val="000E73E1"/>
    <w:rsid w:val="000F3CAB"/>
    <w:rsid w:val="000F63AF"/>
    <w:rsid w:val="001001E0"/>
    <w:rsid w:val="00100F5B"/>
    <w:rsid w:val="00102A5B"/>
    <w:rsid w:val="00106900"/>
    <w:rsid w:val="00107366"/>
    <w:rsid w:val="00111E56"/>
    <w:rsid w:val="0011411B"/>
    <w:rsid w:val="0012460E"/>
    <w:rsid w:val="0012551A"/>
    <w:rsid w:val="00133331"/>
    <w:rsid w:val="00135A0E"/>
    <w:rsid w:val="00151201"/>
    <w:rsid w:val="00152DD9"/>
    <w:rsid w:val="00154DB5"/>
    <w:rsid w:val="0015524C"/>
    <w:rsid w:val="00160503"/>
    <w:rsid w:val="0016498D"/>
    <w:rsid w:val="00174307"/>
    <w:rsid w:val="001803D8"/>
    <w:rsid w:val="0018379D"/>
    <w:rsid w:val="001838C1"/>
    <w:rsid w:val="00190376"/>
    <w:rsid w:val="00190B2A"/>
    <w:rsid w:val="00196DD8"/>
    <w:rsid w:val="001A0C2B"/>
    <w:rsid w:val="001A5A8E"/>
    <w:rsid w:val="001B0EB4"/>
    <w:rsid w:val="001B2650"/>
    <w:rsid w:val="001C0E24"/>
    <w:rsid w:val="001C2E51"/>
    <w:rsid w:val="001C6247"/>
    <w:rsid w:val="001C6335"/>
    <w:rsid w:val="001D222D"/>
    <w:rsid w:val="001F6CA7"/>
    <w:rsid w:val="002057A3"/>
    <w:rsid w:val="002108AB"/>
    <w:rsid w:val="00211B89"/>
    <w:rsid w:val="00217F19"/>
    <w:rsid w:val="00221CBA"/>
    <w:rsid w:val="00233C98"/>
    <w:rsid w:val="00234F1B"/>
    <w:rsid w:val="00253674"/>
    <w:rsid w:val="00256810"/>
    <w:rsid w:val="002576F5"/>
    <w:rsid w:val="002616B3"/>
    <w:rsid w:val="002634D9"/>
    <w:rsid w:val="00270328"/>
    <w:rsid w:val="00271A1E"/>
    <w:rsid w:val="0027245D"/>
    <w:rsid w:val="002749D0"/>
    <w:rsid w:val="002750B6"/>
    <w:rsid w:val="0027647D"/>
    <w:rsid w:val="0028303A"/>
    <w:rsid w:val="00283292"/>
    <w:rsid w:val="00284F93"/>
    <w:rsid w:val="00290710"/>
    <w:rsid w:val="00292909"/>
    <w:rsid w:val="00297063"/>
    <w:rsid w:val="002A160B"/>
    <w:rsid w:val="002A1D44"/>
    <w:rsid w:val="002A3B50"/>
    <w:rsid w:val="002A7640"/>
    <w:rsid w:val="002B0B39"/>
    <w:rsid w:val="002B3088"/>
    <w:rsid w:val="002B581D"/>
    <w:rsid w:val="002B644C"/>
    <w:rsid w:val="002B7068"/>
    <w:rsid w:val="002C2D3E"/>
    <w:rsid w:val="002D3BFE"/>
    <w:rsid w:val="002D71E3"/>
    <w:rsid w:val="002E6A86"/>
    <w:rsid w:val="002F39FB"/>
    <w:rsid w:val="002F59F6"/>
    <w:rsid w:val="002F68BF"/>
    <w:rsid w:val="00300BB9"/>
    <w:rsid w:val="0030426A"/>
    <w:rsid w:val="00306FF3"/>
    <w:rsid w:val="0031046A"/>
    <w:rsid w:val="00311F93"/>
    <w:rsid w:val="00312206"/>
    <w:rsid w:val="00316AA8"/>
    <w:rsid w:val="00322C65"/>
    <w:rsid w:val="00323D1B"/>
    <w:rsid w:val="00324BF6"/>
    <w:rsid w:val="00325CE6"/>
    <w:rsid w:val="0033030C"/>
    <w:rsid w:val="0033500F"/>
    <w:rsid w:val="00336DAD"/>
    <w:rsid w:val="00341419"/>
    <w:rsid w:val="003457A0"/>
    <w:rsid w:val="00350898"/>
    <w:rsid w:val="00364C3F"/>
    <w:rsid w:val="00367233"/>
    <w:rsid w:val="003736BA"/>
    <w:rsid w:val="0037439C"/>
    <w:rsid w:val="0037459A"/>
    <w:rsid w:val="00375F17"/>
    <w:rsid w:val="0038008E"/>
    <w:rsid w:val="003805D5"/>
    <w:rsid w:val="00386B81"/>
    <w:rsid w:val="003910F0"/>
    <w:rsid w:val="003A0A4D"/>
    <w:rsid w:val="003B39E2"/>
    <w:rsid w:val="003B7B2E"/>
    <w:rsid w:val="003C251E"/>
    <w:rsid w:val="003C4669"/>
    <w:rsid w:val="003C79B6"/>
    <w:rsid w:val="003D142E"/>
    <w:rsid w:val="003E2768"/>
    <w:rsid w:val="003F548A"/>
    <w:rsid w:val="003F687B"/>
    <w:rsid w:val="003F6F49"/>
    <w:rsid w:val="0041209B"/>
    <w:rsid w:val="00412512"/>
    <w:rsid w:val="0042061D"/>
    <w:rsid w:val="00422B8C"/>
    <w:rsid w:val="00423799"/>
    <w:rsid w:val="00426B84"/>
    <w:rsid w:val="004372A9"/>
    <w:rsid w:val="004428FB"/>
    <w:rsid w:val="00444EA6"/>
    <w:rsid w:val="00446F8D"/>
    <w:rsid w:val="004658C4"/>
    <w:rsid w:val="00466BE0"/>
    <w:rsid w:val="00466F0B"/>
    <w:rsid w:val="00480BE1"/>
    <w:rsid w:val="00484B34"/>
    <w:rsid w:val="00486820"/>
    <w:rsid w:val="00486E6C"/>
    <w:rsid w:val="004900B6"/>
    <w:rsid w:val="004974E1"/>
    <w:rsid w:val="004A1126"/>
    <w:rsid w:val="004C0E82"/>
    <w:rsid w:val="004C0F58"/>
    <w:rsid w:val="004C2912"/>
    <w:rsid w:val="004C345F"/>
    <w:rsid w:val="004C3681"/>
    <w:rsid w:val="004C7F2B"/>
    <w:rsid w:val="004D0054"/>
    <w:rsid w:val="004D04A4"/>
    <w:rsid w:val="004D0B0A"/>
    <w:rsid w:val="004D0D4A"/>
    <w:rsid w:val="004D2718"/>
    <w:rsid w:val="004D2878"/>
    <w:rsid w:val="004D44D5"/>
    <w:rsid w:val="004E1884"/>
    <w:rsid w:val="004E3DD0"/>
    <w:rsid w:val="004E5D54"/>
    <w:rsid w:val="004F3865"/>
    <w:rsid w:val="004F3E3C"/>
    <w:rsid w:val="004F40C0"/>
    <w:rsid w:val="004F56F9"/>
    <w:rsid w:val="004F6F6F"/>
    <w:rsid w:val="005014AE"/>
    <w:rsid w:val="00512A11"/>
    <w:rsid w:val="0051364D"/>
    <w:rsid w:val="00513E25"/>
    <w:rsid w:val="00514CA3"/>
    <w:rsid w:val="00515A3E"/>
    <w:rsid w:val="00533B9B"/>
    <w:rsid w:val="00536774"/>
    <w:rsid w:val="00540F88"/>
    <w:rsid w:val="00545E5B"/>
    <w:rsid w:val="00546FEE"/>
    <w:rsid w:val="00552C0B"/>
    <w:rsid w:val="00556426"/>
    <w:rsid w:val="00561FAF"/>
    <w:rsid w:val="0056423D"/>
    <w:rsid w:val="00564409"/>
    <w:rsid w:val="005761E5"/>
    <w:rsid w:val="0057778F"/>
    <w:rsid w:val="005778F3"/>
    <w:rsid w:val="0058209A"/>
    <w:rsid w:val="005927FB"/>
    <w:rsid w:val="00592CCC"/>
    <w:rsid w:val="005931C9"/>
    <w:rsid w:val="005A7122"/>
    <w:rsid w:val="005D0D4A"/>
    <w:rsid w:val="005D3CED"/>
    <w:rsid w:val="005E6DBC"/>
    <w:rsid w:val="005E846C"/>
    <w:rsid w:val="00611971"/>
    <w:rsid w:val="00621745"/>
    <w:rsid w:val="00621C21"/>
    <w:rsid w:val="00631251"/>
    <w:rsid w:val="006328DB"/>
    <w:rsid w:val="006368A0"/>
    <w:rsid w:val="00645282"/>
    <w:rsid w:val="00663458"/>
    <w:rsid w:val="00673F23"/>
    <w:rsid w:val="00674E75"/>
    <w:rsid w:val="00686655"/>
    <w:rsid w:val="006A0551"/>
    <w:rsid w:val="006A12D7"/>
    <w:rsid w:val="006A1789"/>
    <w:rsid w:val="006A27A3"/>
    <w:rsid w:val="006A7901"/>
    <w:rsid w:val="006B3DF5"/>
    <w:rsid w:val="006B59F6"/>
    <w:rsid w:val="006C7782"/>
    <w:rsid w:val="006D0845"/>
    <w:rsid w:val="006D1E9A"/>
    <w:rsid w:val="006D53D9"/>
    <w:rsid w:val="006D62F1"/>
    <w:rsid w:val="006F2B73"/>
    <w:rsid w:val="006F43AD"/>
    <w:rsid w:val="00701DC4"/>
    <w:rsid w:val="00703B54"/>
    <w:rsid w:val="00704D3A"/>
    <w:rsid w:val="00706389"/>
    <w:rsid w:val="00716B43"/>
    <w:rsid w:val="00723BC1"/>
    <w:rsid w:val="00731804"/>
    <w:rsid w:val="00742749"/>
    <w:rsid w:val="007443A3"/>
    <w:rsid w:val="00763677"/>
    <w:rsid w:val="00764DBB"/>
    <w:rsid w:val="007652D3"/>
    <w:rsid w:val="0076611B"/>
    <w:rsid w:val="00766E51"/>
    <w:rsid w:val="00770218"/>
    <w:rsid w:val="00770246"/>
    <w:rsid w:val="00773E49"/>
    <w:rsid w:val="00774757"/>
    <w:rsid w:val="00775789"/>
    <w:rsid w:val="00783FD9"/>
    <w:rsid w:val="00784DD6"/>
    <w:rsid w:val="00786D88"/>
    <w:rsid w:val="0078752F"/>
    <w:rsid w:val="007A2FA4"/>
    <w:rsid w:val="007A42E8"/>
    <w:rsid w:val="007A5323"/>
    <w:rsid w:val="007B17DC"/>
    <w:rsid w:val="007B18CF"/>
    <w:rsid w:val="007B190D"/>
    <w:rsid w:val="007B627C"/>
    <w:rsid w:val="007C4B10"/>
    <w:rsid w:val="007C709A"/>
    <w:rsid w:val="007D1B21"/>
    <w:rsid w:val="007D2BAF"/>
    <w:rsid w:val="007D310F"/>
    <w:rsid w:val="007D3E38"/>
    <w:rsid w:val="007D5C56"/>
    <w:rsid w:val="007D7DB6"/>
    <w:rsid w:val="007F021B"/>
    <w:rsid w:val="007F0924"/>
    <w:rsid w:val="007F76F6"/>
    <w:rsid w:val="008123E7"/>
    <w:rsid w:val="00813245"/>
    <w:rsid w:val="00813E14"/>
    <w:rsid w:val="00817A61"/>
    <w:rsid w:val="00817F4E"/>
    <w:rsid w:val="00820EB6"/>
    <w:rsid w:val="00822EE7"/>
    <w:rsid w:val="00827713"/>
    <w:rsid w:val="00827E52"/>
    <w:rsid w:val="0083325C"/>
    <w:rsid w:val="0083392E"/>
    <w:rsid w:val="0083401E"/>
    <w:rsid w:val="00840ED8"/>
    <w:rsid w:val="00842611"/>
    <w:rsid w:val="00842ADC"/>
    <w:rsid w:val="008435D2"/>
    <w:rsid w:val="008458FD"/>
    <w:rsid w:val="008471D5"/>
    <w:rsid w:val="00851216"/>
    <w:rsid w:val="00856BA2"/>
    <w:rsid w:val="0085B759"/>
    <w:rsid w:val="008635D2"/>
    <w:rsid w:val="00882EBA"/>
    <w:rsid w:val="008862AF"/>
    <w:rsid w:val="00886319"/>
    <w:rsid w:val="00891524"/>
    <w:rsid w:val="00892FDC"/>
    <w:rsid w:val="008965EB"/>
    <w:rsid w:val="008969D6"/>
    <w:rsid w:val="008A0457"/>
    <w:rsid w:val="008A7435"/>
    <w:rsid w:val="008A7D92"/>
    <w:rsid w:val="008B67B6"/>
    <w:rsid w:val="008C2364"/>
    <w:rsid w:val="008C2B53"/>
    <w:rsid w:val="008D10C5"/>
    <w:rsid w:val="008D25BD"/>
    <w:rsid w:val="008D3DF0"/>
    <w:rsid w:val="008D5355"/>
    <w:rsid w:val="008D7923"/>
    <w:rsid w:val="008E0826"/>
    <w:rsid w:val="008E1531"/>
    <w:rsid w:val="008E7956"/>
    <w:rsid w:val="008F0A3D"/>
    <w:rsid w:val="008F2F64"/>
    <w:rsid w:val="008F55F2"/>
    <w:rsid w:val="008F5F0B"/>
    <w:rsid w:val="00901C7E"/>
    <w:rsid w:val="0090283C"/>
    <w:rsid w:val="00904DF5"/>
    <w:rsid w:val="0090635C"/>
    <w:rsid w:val="00916034"/>
    <w:rsid w:val="009253C2"/>
    <w:rsid w:val="00933BBF"/>
    <w:rsid w:val="009409A2"/>
    <w:rsid w:val="0094298A"/>
    <w:rsid w:val="00945E3C"/>
    <w:rsid w:val="00950FA1"/>
    <w:rsid w:val="00952102"/>
    <w:rsid w:val="00952B13"/>
    <w:rsid w:val="00953DFF"/>
    <w:rsid w:val="009613EC"/>
    <w:rsid w:val="009617F0"/>
    <w:rsid w:val="00964E40"/>
    <w:rsid w:val="00966FC8"/>
    <w:rsid w:val="0098233E"/>
    <w:rsid w:val="00983E04"/>
    <w:rsid w:val="00985A98"/>
    <w:rsid w:val="00990544"/>
    <w:rsid w:val="00997B9E"/>
    <w:rsid w:val="009A0FB6"/>
    <w:rsid w:val="009A15CC"/>
    <w:rsid w:val="009A68C9"/>
    <w:rsid w:val="009A74A9"/>
    <w:rsid w:val="009B136D"/>
    <w:rsid w:val="009B4C98"/>
    <w:rsid w:val="009B5ABD"/>
    <w:rsid w:val="009C3F0E"/>
    <w:rsid w:val="009D5309"/>
    <w:rsid w:val="009D618C"/>
    <w:rsid w:val="009D7057"/>
    <w:rsid w:val="009F1076"/>
    <w:rsid w:val="009F3B5F"/>
    <w:rsid w:val="009F4961"/>
    <w:rsid w:val="009F4E46"/>
    <w:rsid w:val="009F68EF"/>
    <w:rsid w:val="00A00A2D"/>
    <w:rsid w:val="00A161C3"/>
    <w:rsid w:val="00A17D4C"/>
    <w:rsid w:val="00A267C9"/>
    <w:rsid w:val="00A2747F"/>
    <w:rsid w:val="00A33BB5"/>
    <w:rsid w:val="00A34125"/>
    <w:rsid w:val="00A37C1A"/>
    <w:rsid w:val="00A407C7"/>
    <w:rsid w:val="00A45E50"/>
    <w:rsid w:val="00A531B3"/>
    <w:rsid w:val="00A71315"/>
    <w:rsid w:val="00A71673"/>
    <w:rsid w:val="00A71E35"/>
    <w:rsid w:val="00A821B3"/>
    <w:rsid w:val="00A82D43"/>
    <w:rsid w:val="00A8753D"/>
    <w:rsid w:val="00A87BB5"/>
    <w:rsid w:val="00AA1E5E"/>
    <w:rsid w:val="00AA2115"/>
    <w:rsid w:val="00AB1774"/>
    <w:rsid w:val="00AB7C0E"/>
    <w:rsid w:val="00AB7EF0"/>
    <w:rsid w:val="00AC4956"/>
    <w:rsid w:val="00AC7586"/>
    <w:rsid w:val="00AD6D9F"/>
    <w:rsid w:val="00AE166F"/>
    <w:rsid w:val="00AE78F6"/>
    <w:rsid w:val="00B019D6"/>
    <w:rsid w:val="00B026D8"/>
    <w:rsid w:val="00B02EC8"/>
    <w:rsid w:val="00B02F64"/>
    <w:rsid w:val="00B0597C"/>
    <w:rsid w:val="00B15024"/>
    <w:rsid w:val="00B23C2D"/>
    <w:rsid w:val="00B27964"/>
    <w:rsid w:val="00B30179"/>
    <w:rsid w:val="00B305B1"/>
    <w:rsid w:val="00B308D8"/>
    <w:rsid w:val="00B436CC"/>
    <w:rsid w:val="00B465D8"/>
    <w:rsid w:val="00B5392A"/>
    <w:rsid w:val="00B54339"/>
    <w:rsid w:val="00B60C00"/>
    <w:rsid w:val="00B62A6A"/>
    <w:rsid w:val="00B63593"/>
    <w:rsid w:val="00B6401C"/>
    <w:rsid w:val="00B65D63"/>
    <w:rsid w:val="00B665B6"/>
    <w:rsid w:val="00B69897"/>
    <w:rsid w:val="00B73436"/>
    <w:rsid w:val="00B82185"/>
    <w:rsid w:val="00B84F05"/>
    <w:rsid w:val="00B872E8"/>
    <w:rsid w:val="00B901AD"/>
    <w:rsid w:val="00BA10CD"/>
    <w:rsid w:val="00BA23EF"/>
    <w:rsid w:val="00BB009A"/>
    <w:rsid w:val="00BC437A"/>
    <w:rsid w:val="00BC5114"/>
    <w:rsid w:val="00BD43D4"/>
    <w:rsid w:val="00BD4C8C"/>
    <w:rsid w:val="00BE005B"/>
    <w:rsid w:val="00BE260B"/>
    <w:rsid w:val="00BE572D"/>
    <w:rsid w:val="00BE57CF"/>
    <w:rsid w:val="00BE5846"/>
    <w:rsid w:val="00BE7F2F"/>
    <w:rsid w:val="00C010D4"/>
    <w:rsid w:val="00C03270"/>
    <w:rsid w:val="00C1351C"/>
    <w:rsid w:val="00C135A3"/>
    <w:rsid w:val="00C221EC"/>
    <w:rsid w:val="00C475AE"/>
    <w:rsid w:val="00C5484D"/>
    <w:rsid w:val="00C616BB"/>
    <w:rsid w:val="00C64857"/>
    <w:rsid w:val="00C7565B"/>
    <w:rsid w:val="00C7FC76"/>
    <w:rsid w:val="00C81ADD"/>
    <w:rsid w:val="00C81BEB"/>
    <w:rsid w:val="00C83746"/>
    <w:rsid w:val="00C83AA3"/>
    <w:rsid w:val="00C843CA"/>
    <w:rsid w:val="00C91395"/>
    <w:rsid w:val="00C91428"/>
    <w:rsid w:val="00C94703"/>
    <w:rsid w:val="00C95788"/>
    <w:rsid w:val="00CA2963"/>
    <w:rsid w:val="00CB58AD"/>
    <w:rsid w:val="00CB631A"/>
    <w:rsid w:val="00CC1A07"/>
    <w:rsid w:val="00CC5CC4"/>
    <w:rsid w:val="00CD3F63"/>
    <w:rsid w:val="00CD73AE"/>
    <w:rsid w:val="00CE170D"/>
    <w:rsid w:val="00CE2115"/>
    <w:rsid w:val="00CE66D6"/>
    <w:rsid w:val="00CF2972"/>
    <w:rsid w:val="00D06FDD"/>
    <w:rsid w:val="00D1654E"/>
    <w:rsid w:val="00D16F25"/>
    <w:rsid w:val="00D22B8F"/>
    <w:rsid w:val="00D32F72"/>
    <w:rsid w:val="00D35B4C"/>
    <w:rsid w:val="00D375C4"/>
    <w:rsid w:val="00D41985"/>
    <w:rsid w:val="00D4299A"/>
    <w:rsid w:val="00D43F4F"/>
    <w:rsid w:val="00D63BBC"/>
    <w:rsid w:val="00D73351"/>
    <w:rsid w:val="00D8089A"/>
    <w:rsid w:val="00D82955"/>
    <w:rsid w:val="00D85CB6"/>
    <w:rsid w:val="00DA00DB"/>
    <w:rsid w:val="00DB1824"/>
    <w:rsid w:val="00DB4C17"/>
    <w:rsid w:val="00DB5415"/>
    <w:rsid w:val="00DC1EED"/>
    <w:rsid w:val="00DC2EF3"/>
    <w:rsid w:val="00DC496B"/>
    <w:rsid w:val="00DC58F4"/>
    <w:rsid w:val="00DE10CC"/>
    <w:rsid w:val="00DE44BF"/>
    <w:rsid w:val="00DF1C74"/>
    <w:rsid w:val="00DF1E96"/>
    <w:rsid w:val="00DF6768"/>
    <w:rsid w:val="00E005CE"/>
    <w:rsid w:val="00E011D7"/>
    <w:rsid w:val="00E07E63"/>
    <w:rsid w:val="00E11448"/>
    <w:rsid w:val="00E16655"/>
    <w:rsid w:val="00E17B7C"/>
    <w:rsid w:val="00E21B9F"/>
    <w:rsid w:val="00E2569F"/>
    <w:rsid w:val="00E32B98"/>
    <w:rsid w:val="00E3347A"/>
    <w:rsid w:val="00E378A1"/>
    <w:rsid w:val="00E416AB"/>
    <w:rsid w:val="00E424A2"/>
    <w:rsid w:val="00E42E53"/>
    <w:rsid w:val="00E56EB2"/>
    <w:rsid w:val="00E60B03"/>
    <w:rsid w:val="00E75DE8"/>
    <w:rsid w:val="00E807F2"/>
    <w:rsid w:val="00E82FB9"/>
    <w:rsid w:val="00E8369B"/>
    <w:rsid w:val="00E9088B"/>
    <w:rsid w:val="00E9349D"/>
    <w:rsid w:val="00E93EF1"/>
    <w:rsid w:val="00E978AA"/>
    <w:rsid w:val="00EB645C"/>
    <w:rsid w:val="00EC56B8"/>
    <w:rsid w:val="00EC784C"/>
    <w:rsid w:val="00EE49AB"/>
    <w:rsid w:val="00EF1C32"/>
    <w:rsid w:val="00EF4012"/>
    <w:rsid w:val="00EF5C08"/>
    <w:rsid w:val="00F101DA"/>
    <w:rsid w:val="00F15096"/>
    <w:rsid w:val="00F22705"/>
    <w:rsid w:val="00F23DDC"/>
    <w:rsid w:val="00F262A2"/>
    <w:rsid w:val="00F26B65"/>
    <w:rsid w:val="00F276F6"/>
    <w:rsid w:val="00F27CF8"/>
    <w:rsid w:val="00F3767E"/>
    <w:rsid w:val="00F43FEB"/>
    <w:rsid w:val="00F53D91"/>
    <w:rsid w:val="00F54DC2"/>
    <w:rsid w:val="00F60986"/>
    <w:rsid w:val="00F643E1"/>
    <w:rsid w:val="00F64AB2"/>
    <w:rsid w:val="00F6742A"/>
    <w:rsid w:val="00F70C0E"/>
    <w:rsid w:val="00F85C4E"/>
    <w:rsid w:val="00F91C50"/>
    <w:rsid w:val="00FA4AB1"/>
    <w:rsid w:val="00FA5A48"/>
    <w:rsid w:val="00FA6A42"/>
    <w:rsid w:val="00FB1294"/>
    <w:rsid w:val="00FB3C82"/>
    <w:rsid w:val="00FC4CA9"/>
    <w:rsid w:val="00FD5BE3"/>
    <w:rsid w:val="00FE0807"/>
    <w:rsid w:val="00FE3EA7"/>
    <w:rsid w:val="00FE534F"/>
    <w:rsid w:val="00FE5799"/>
    <w:rsid w:val="00FE6453"/>
    <w:rsid w:val="00FE69CA"/>
    <w:rsid w:val="00FE7FB7"/>
    <w:rsid w:val="00FF4747"/>
    <w:rsid w:val="00FF4C69"/>
    <w:rsid w:val="00FF56C8"/>
    <w:rsid w:val="0137469C"/>
    <w:rsid w:val="017AF3AF"/>
    <w:rsid w:val="018B3DF2"/>
    <w:rsid w:val="01A7FE9C"/>
    <w:rsid w:val="01ECDCD8"/>
    <w:rsid w:val="02020735"/>
    <w:rsid w:val="022E9AAE"/>
    <w:rsid w:val="025AAD06"/>
    <w:rsid w:val="0263345A"/>
    <w:rsid w:val="029114D9"/>
    <w:rsid w:val="029928E7"/>
    <w:rsid w:val="02A75169"/>
    <w:rsid w:val="02DE1FD6"/>
    <w:rsid w:val="02E70BC0"/>
    <w:rsid w:val="02F44567"/>
    <w:rsid w:val="0318D65C"/>
    <w:rsid w:val="03468273"/>
    <w:rsid w:val="034972B3"/>
    <w:rsid w:val="0377D7BA"/>
    <w:rsid w:val="03C28238"/>
    <w:rsid w:val="03CA4C84"/>
    <w:rsid w:val="03DA66AD"/>
    <w:rsid w:val="03E63768"/>
    <w:rsid w:val="03FB126A"/>
    <w:rsid w:val="03FD1853"/>
    <w:rsid w:val="047FC930"/>
    <w:rsid w:val="048E2CA4"/>
    <w:rsid w:val="04C62ED3"/>
    <w:rsid w:val="04C92593"/>
    <w:rsid w:val="04C99EA9"/>
    <w:rsid w:val="04F6D22F"/>
    <w:rsid w:val="052E88DA"/>
    <w:rsid w:val="053FC3B1"/>
    <w:rsid w:val="055565E5"/>
    <w:rsid w:val="055794FE"/>
    <w:rsid w:val="055A671C"/>
    <w:rsid w:val="058B2C00"/>
    <w:rsid w:val="05A35CE8"/>
    <w:rsid w:val="05A42368"/>
    <w:rsid w:val="05E17741"/>
    <w:rsid w:val="060057DC"/>
    <w:rsid w:val="0616DCC1"/>
    <w:rsid w:val="06219C4A"/>
    <w:rsid w:val="0623879D"/>
    <w:rsid w:val="063EA5C1"/>
    <w:rsid w:val="06432E5B"/>
    <w:rsid w:val="0660C351"/>
    <w:rsid w:val="067B6FBF"/>
    <w:rsid w:val="068BA93E"/>
    <w:rsid w:val="06CA593B"/>
    <w:rsid w:val="06CC7F4D"/>
    <w:rsid w:val="06D1BDFE"/>
    <w:rsid w:val="06D7780C"/>
    <w:rsid w:val="06FD765D"/>
    <w:rsid w:val="0704AFCD"/>
    <w:rsid w:val="070EC781"/>
    <w:rsid w:val="0723773F"/>
    <w:rsid w:val="076299B8"/>
    <w:rsid w:val="076AED66"/>
    <w:rsid w:val="079B2BB3"/>
    <w:rsid w:val="07CF3844"/>
    <w:rsid w:val="07D1E24B"/>
    <w:rsid w:val="07D62B97"/>
    <w:rsid w:val="0861B05D"/>
    <w:rsid w:val="086FC45E"/>
    <w:rsid w:val="08EF7DF4"/>
    <w:rsid w:val="08F10249"/>
    <w:rsid w:val="0940C432"/>
    <w:rsid w:val="095DBD14"/>
    <w:rsid w:val="09687516"/>
    <w:rsid w:val="0998B47D"/>
    <w:rsid w:val="09A2B403"/>
    <w:rsid w:val="09EC3135"/>
    <w:rsid w:val="09F793B8"/>
    <w:rsid w:val="0A033547"/>
    <w:rsid w:val="0A117E31"/>
    <w:rsid w:val="0A28447B"/>
    <w:rsid w:val="0A2A6F5C"/>
    <w:rsid w:val="0A31019C"/>
    <w:rsid w:val="0A4A18F5"/>
    <w:rsid w:val="0A51A1BD"/>
    <w:rsid w:val="0A58EBE9"/>
    <w:rsid w:val="0A9366A3"/>
    <w:rsid w:val="0AE969F8"/>
    <w:rsid w:val="0B0B99DE"/>
    <w:rsid w:val="0B3EFF6F"/>
    <w:rsid w:val="0BA55646"/>
    <w:rsid w:val="0BDA5C3A"/>
    <w:rsid w:val="0BFDF240"/>
    <w:rsid w:val="0C1BE8EF"/>
    <w:rsid w:val="0C46BB62"/>
    <w:rsid w:val="0C6E3522"/>
    <w:rsid w:val="0C753DDE"/>
    <w:rsid w:val="0C7F3986"/>
    <w:rsid w:val="0C966943"/>
    <w:rsid w:val="0CB89E2E"/>
    <w:rsid w:val="0CE14531"/>
    <w:rsid w:val="0CFA7B6B"/>
    <w:rsid w:val="0CFD972B"/>
    <w:rsid w:val="0D263C20"/>
    <w:rsid w:val="0D2D999C"/>
    <w:rsid w:val="0D3B0D64"/>
    <w:rsid w:val="0D91DF0B"/>
    <w:rsid w:val="0DD3BD1E"/>
    <w:rsid w:val="0DE4AF64"/>
    <w:rsid w:val="0E0797B5"/>
    <w:rsid w:val="0E0E4525"/>
    <w:rsid w:val="0E18C7FA"/>
    <w:rsid w:val="0E1C557D"/>
    <w:rsid w:val="0E2A1182"/>
    <w:rsid w:val="0E6B37C9"/>
    <w:rsid w:val="0ED701D8"/>
    <w:rsid w:val="0EF9CA41"/>
    <w:rsid w:val="0F068ADF"/>
    <w:rsid w:val="0F079372"/>
    <w:rsid w:val="0F23EAD6"/>
    <w:rsid w:val="0F307FEA"/>
    <w:rsid w:val="0F3223F0"/>
    <w:rsid w:val="0F4DCC95"/>
    <w:rsid w:val="0F917768"/>
    <w:rsid w:val="0FB005B6"/>
    <w:rsid w:val="0FC1408D"/>
    <w:rsid w:val="0FD3578C"/>
    <w:rsid w:val="0FE82486"/>
    <w:rsid w:val="0FEFA986"/>
    <w:rsid w:val="0FF975CE"/>
    <w:rsid w:val="100AFDA5"/>
    <w:rsid w:val="103C5E54"/>
    <w:rsid w:val="107184E6"/>
    <w:rsid w:val="10A8B0B4"/>
    <w:rsid w:val="10D5006F"/>
    <w:rsid w:val="10EEAE4C"/>
    <w:rsid w:val="10F0DC40"/>
    <w:rsid w:val="11077AFF"/>
    <w:rsid w:val="114FD144"/>
    <w:rsid w:val="11874C02"/>
    <w:rsid w:val="11E179D7"/>
    <w:rsid w:val="11E616BD"/>
    <w:rsid w:val="11FCD19A"/>
    <w:rsid w:val="12004ED7"/>
    <w:rsid w:val="120D21DE"/>
    <w:rsid w:val="1218D15B"/>
    <w:rsid w:val="1245F945"/>
    <w:rsid w:val="1270D0D0"/>
    <w:rsid w:val="12D5B108"/>
    <w:rsid w:val="12E1B648"/>
    <w:rsid w:val="130B00B7"/>
    <w:rsid w:val="130B567A"/>
    <w:rsid w:val="1310479A"/>
    <w:rsid w:val="1348B7F0"/>
    <w:rsid w:val="13627757"/>
    <w:rsid w:val="1389C3B6"/>
    <w:rsid w:val="13968878"/>
    <w:rsid w:val="13ADDBB8"/>
    <w:rsid w:val="13E844DE"/>
    <w:rsid w:val="1486D7E5"/>
    <w:rsid w:val="14883D02"/>
    <w:rsid w:val="14916E60"/>
    <w:rsid w:val="1494B1B0"/>
    <w:rsid w:val="14D4B071"/>
    <w:rsid w:val="1508212F"/>
    <w:rsid w:val="153E32BE"/>
    <w:rsid w:val="156D2143"/>
    <w:rsid w:val="16149F6F"/>
    <w:rsid w:val="161F473A"/>
    <w:rsid w:val="16830C28"/>
    <w:rsid w:val="1687A12B"/>
    <w:rsid w:val="16A18C54"/>
    <w:rsid w:val="16E5E7A4"/>
    <w:rsid w:val="171FE5A0"/>
    <w:rsid w:val="172E6F5D"/>
    <w:rsid w:val="17323371"/>
    <w:rsid w:val="175772A4"/>
    <w:rsid w:val="17B427FB"/>
    <w:rsid w:val="17BE50A8"/>
    <w:rsid w:val="17CC5272"/>
    <w:rsid w:val="18338556"/>
    <w:rsid w:val="1835AD25"/>
    <w:rsid w:val="1873C215"/>
    <w:rsid w:val="1881B790"/>
    <w:rsid w:val="188411D1"/>
    <w:rsid w:val="189C86C3"/>
    <w:rsid w:val="18BDE03D"/>
    <w:rsid w:val="18CE03D2"/>
    <w:rsid w:val="18E7DDC0"/>
    <w:rsid w:val="18F0872E"/>
    <w:rsid w:val="19006044"/>
    <w:rsid w:val="194BA8B9"/>
    <w:rsid w:val="195A73D1"/>
    <w:rsid w:val="199FA842"/>
    <w:rsid w:val="19CBBC0A"/>
    <w:rsid w:val="1A69D433"/>
    <w:rsid w:val="1A8E40E9"/>
    <w:rsid w:val="1A941B07"/>
    <w:rsid w:val="1ACB5363"/>
    <w:rsid w:val="1AE90636"/>
    <w:rsid w:val="1AF6715A"/>
    <w:rsid w:val="1B17F20E"/>
    <w:rsid w:val="1B1F2E17"/>
    <w:rsid w:val="1B48048A"/>
    <w:rsid w:val="1B53C9D5"/>
    <w:rsid w:val="1B5B124E"/>
    <w:rsid w:val="1B68EA63"/>
    <w:rsid w:val="1B78F64A"/>
    <w:rsid w:val="1B7DDFFE"/>
    <w:rsid w:val="1B8E1D99"/>
    <w:rsid w:val="1B93D3FE"/>
    <w:rsid w:val="1BDDB788"/>
    <w:rsid w:val="1C1D2E25"/>
    <w:rsid w:val="1C1E52D2"/>
    <w:rsid w:val="1C4FEB8F"/>
    <w:rsid w:val="1CC603D3"/>
    <w:rsid w:val="1CE80F51"/>
    <w:rsid w:val="1D1BAFA9"/>
    <w:rsid w:val="1D262CE5"/>
    <w:rsid w:val="1D60A698"/>
    <w:rsid w:val="1DA41E58"/>
    <w:rsid w:val="1DC0C335"/>
    <w:rsid w:val="1DECACAB"/>
    <w:rsid w:val="1E1406A4"/>
    <w:rsid w:val="1E206A3F"/>
    <w:rsid w:val="1E2EFB5B"/>
    <w:rsid w:val="1E65FAFE"/>
    <w:rsid w:val="1EB73132"/>
    <w:rsid w:val="1EB94BC5"/>
    <w:rsid w:val="1EEEBB66"/>
    <w:rsid w:val="1F092B12"/>
    <w:rsid w:val="1F153339"/>
    <w:rsid w:val="1F1C5CF1"/>
    <w:rsid w:val="1F2379B3"/>
    <w:rsid w:val="1F32839C"/>
    <w:rsid w:val="1F362B7B"/>
    <w:rsid w:val="1F4FEBAC"/>
    <w:rsid w:val="1FC63715"/>
    <w:rsid w:val="1FCA77BB"/>
    <w:rsid w:val="1FF8F0C0"/>
    <w:rsid w:val="200C8E3A"/>
    <w:rsid w:val="2034D3A2"/>
    <w:rsid w:val="207ED3F1"/>
    <w:rsid w:val="2080AC19"/>
    <w:rsid w:val="20827FF1"/>
    <w:rsid w:val="20875F4B"/>
    <w:rsid w:val="20910816"/>
    <w:rsid w:val="20B4E803"/>
    <w:rsid w:val="20C0DFFB"/>
    <w:rsid w:val="20E46CD3"/>
    <w:rsid w:val="20F633D5"/>
    <w:rsid w:val="210D46F2"/>
    <w:rsid w:val="211BBF59"/>
    <w:rsid w:val="21244D6D"/>
    <w:rsid w:val="213556D6"/>
    <w:rsid w:val="213EE5B2"/>
    <w:rsid w:val="2145F7CB"/>
    <w:rsid w:val="2163352B"/>
    <w:rsid w:val="217BB6AB"/>
    <w:rsid w:val="21D12F10"/>
    <w:rsid w:val="21DC33B6"/>
    <w:rsid w:val="22232FAC"/>
    <w:rsid w:val="224DCF4E"/>
    <w:rsid w:val="224DF1E2"/>
    <w:rsid w:val="226DCC3D"/>
    <w:rsid w:val="228B27AE"/>
    <w:rsid w:val="229C6B91"/>
    <w:rsid w:val="22EE6346"/>
    <w:rsid w:val="231A0D34"/>
    <w:rsid w:val="231F1BB1"/>
    <w:rsid w:val="232411C4"/>
    <w:rsid w:val="23442F4C"/>
    <w:rsid w:val="234866D3"/>
    <w:rsid w:val="235C8546"/>
    <w:rsid w:val="235EDBBA"/>
    <w:rsid w:val="2363DD3C"/>
    <w:rsid w:val="2368A90B"/>
    <w:rsid w:val="236B1DA0"/>
    <w:rsid w:val="23E81F64"/>
    <w:rsid w:val="23EE6D4E"/>
    <w:rsid w:val="24C2A77A"/>
    <w:rsid w:val="24D3F135"/>
    <w:rsid w:val="24E3F87A"/>
    <w:rsid w:val="24FE3A54"/>
    <w:rsid w:val="250E297B"/>
    <w:rsid w:val="2543A567"/>
    <w:rsid w:val="2553206A"/>
    <w:rsid w:val="25857010"/>
    <w:rsid w:val="2590E96B"/>
    <w:rsid w:val="25AFF76E"/>
    <w:rsid w:val="25EEE097"/>
    <w:rsid w:val="26295A4A"/>
    <w:rsid w:val="2636A64E"/>
    <w:rsid w:val="266B5BE1"/>
    <w:rsid w:val="268442BE"/>
    <w:rsid w:val="26F01DB8"/>
    <w:rsid w:val="272D4327"/>
    <w:rsid w:val="2746605B"/>
    <w:rsid w:val="2752741A"/>
    <w:rsid w:val="2760DB57"/>
    <w:rsid w:val="27641C01"/>
    <w:rsid w:val="276D4B4C"/>
    <w:rsid w:val="2770049B"/>
    <w:rsid w:val="277896FF"/>
    <w:rsid w:val="278CF2E5"/>
    <w:rsid w:val="27B6EC5A"/>
    <w:rsid w:val="27E715A1"/>
    <w:rsid w:val="280A0CC1"/>
    <w:rsid w:val="281844DA"/>
    <w:rsid w:val="281E6039"/>
    <w:rsid w:val="284FE978"/>
    <w:rsid w:val="2855DE4D"/>
    <w:rsid w:val="2874F969"/>
    <w:rsid w:val="28800835"/>
    <w:rsid w:val="28906A53"/>
    <w:rsid w:val="28B24A75"/>
    <w:rsid w:val="28BA5A72"/>
    <w:rsid w:val="28F6396F"/>
    <w:rsid w:val="28F9A414"/>
    <w:rsid w:val="291FF3AD"/>
    <w:rsid w:val="294999CA"/>
    <w:rsid w:val="297641C5"/>
    <w:rsid w:val="29C1E67C"/>
    <w:rsid w:val="29D60AC4"/>
    <w:rsid w:val="29E8BECD"/>
    <w:rsid w:val="2A07C963"/>
    <w:rsid w:val="2A1348C2"/>
    <w:rsid w:val="2A1E4152"/>
    <w:rsid w:val="2A1F09A9"/>
    <w:rsid w:val="2A2444AA"/>
    <w:rsid w:val="2A507140"/>
    <w:rsid w:val="2A7C872F"/>
    <w:rsid w:val="2A91FAEC"/>
    <w:rsid w:val="2A957475"/>
    <w:rsid w:val="2AACA94B"/>
    <w:rsid w:val="2AD568A8"/>
    <w:rsid w:val="2ADB852D"/>
    <w:rsid w:val="2ADCE7CB"/>
    <w:rsid w:val="2B439CE2"/>
    <w:rsid w:val="2B5A9293"/>
    <w:rsid w:val="2B8B5F37"/>
    <w:rsid w:val="2BA05A46"/>
    <w:rsid w:val="2BB2A713"/>
    <w:rsid w:val="2BB3C664"/>
    <w:rsid w:val="2BBD6AE9"/>
    <w:rsid w:val="2CA28245"/>
    <w:rsid w:val="2CA83B76"/>
    <w:rsid w:val="2CCC2515"/>
    <w:rsid w:val="2CCC381A"/>
    <w:rsid w:val="2CD6A97F"/>
    <w:rsid w:val="2CE545BE"/>
    <w:rsid w:val="2CE9276F"/>
    <w:rsid w:val="2D0DAB86"/>
    <w:rsid w:val="2D2272FE"/>
    <w:rsid w:val="2D65E253"/>
    <w:rsid w:val="2D6D847F"/>
    <w:rsid w:val="2D9F74C2"/>
    <w:rsid w:val="2DA9AA52"/>
    <w:rsid w:val="2E16699C"/>
    <w:rsid w:val="2E26D40B"/>
    <w:rsid w:val="2E371000"/>
    <w:rsid w:val="2E87325D"/>
    <w:rsid w:val="2E8768EA"/>
    <w:rsid w:val="2E997BE7"/>
    <w:rsid w:val="2E9B1452"/>
    <w:rsid w:val="2EB2DB9C"/>
    <w:rsid w:val="2EC58CE1"/>
    <w:rsid w:val="2EFA90EC"/>
    <w:rsid w:val="2EFEA182"/>
    <w:rsid w:val="2F5DE42B"/>
    <w:rsid w:val="2F8F645B"/>
    <w:rsid w:val="2F9804CA"/>
    <w:rsid w:val="2FA9662C"/>
    <w:rsid w:val="2FFC41D0"/>
    <w:rsid w:val="302CB632"/>
    <w:rsid w:val="30335B38"/>
    <w:rsid w:val="306B8193"/>
    <w:rsid w:val="3074740D"/>
    <w:rsid w:val="30B6E7E0"/>
    <w:rsid w:val="30BC84B2"/>
    <w:rsid w:val="30BEF2D0"/>
    <w:rsid w:val="30C4642A"/>
    <w:rsid w:val="30CF6C2F"/>
    <w:rsid w:val="311F41D1"/>
    <w:rsid w:val="319F0E57"/>
    <w:rsid w:val="31AB7EC1"/>
    <w:rsid w:val="31CEDCC1"/>
    <w:rsid w:val="3214B28A"/>
    <w:rsid w:val="32234ECA"/>
    <w:rsid w:val="322C5634"/>
    <w:rsid w:val="32417D83"/>
    <w:rsid w:val="3252B841"/>
    <w:rsid w:val="32564EC7"/>
    <w:rsid w:val="326E7B05"/>
    <w:rsid w:val="329FE29C"/>
    <w:rsid w:val="32A6D4E7"/>
    <w:rsid w:val="32EA0676"/>
    <w:rsid w:val="32EAF3E0"/>
    <w:rsid w:val="32EE3FB9"/>
    <w:rsid w:val="3339B668"/>
    <w:rsid w:val="3342BCE7"/>
    <w:rsid w:val="33750C24"/>
    <w:rsid w:val="338AB78A"/>
    <w:rsid w:val="33ADB056"/>
    <w:rsid w:val="34054F8E"/>
    <w:rsid w:val="3408FB79"/>
    <w:rsid w:val="34607DDF"/>
    <w:rsid w:val="347BF82D"/>
    <w:rsid w:val="34A6E3CF"/>
    <w:rsid w:val="34DFC326"/>
    <w:rsid w:val="34F82F92"/>
    <w:rsid w:val="350174D9"/>
    <w:rsid w:val="354CAC8F"/>
    <w:rsid w:val="355DC93D"/>
    <w:rsid w:val="356AE762"/>
    <w:rsid w:val="358626ED"/>
    <w:rsid w:val="35A40D07"/>
    <w:rsid w:val="364B8ECE"/>
    <w:rsid w:val="365BA1B4"/>
    <w:rsid w:val="367392AE"/>
    <w:rsid w:val="36CF25CB"/>
    <w:rsid w:val="36D5F332"/>
    <w:rsid w:val="3722479D"/>
    <w:rsid w:val="372592B8"/>
    <w:rsid w:val="372B096D"/>
    <w:rsid w:val="373DBEF6"/>
    <w:rsid w:val="3771A18F"/>
    <w:rsid w:val="3771E630"/>
    <w:rsid w:val="3773CE0B"/>
    <w:rsid w:val="3786F2AE"/>
    <w:rsid w:val="37A575F4"/>
    <w:rsid w:val="37A85EF1"/>
    <w:rsid w:val="37B1A041"/>
    <w:rsid w:val="37D3A618"/>
    <w:rsid w:val="37DC7E18"/>
    <w:rsid w:val="37F498FD"/>
    <w:rsid w:val="38186870"/>
    <w:rsid w:val="38452AB8"/>
    <w:rsid w:val="386BC666"/>
    <w:rsid w:val="387F9D3D"/>
    <w:rsid w:val="38A1F0AC"/>
    <w:rsid w:val="38D0BBDD"/>
    <w:rsid w:val="38F0A5C6"/>
    <w:rsid w:val="38F1AF60"/>
    <w:rsid w:val="3900AB8D"/>
    <w:rsid w:val="39140857"/>
    <w:rsid w:val="3940D308"/>
    <w:rsid w:val="39411570"/>
    <w:rsid w:val="3964DCE8"/>
    <w:rsid w:val="39A18D05"/>
    <w:rsid w:val="39A96FCE"/>
    <w:rsid w:val="39EC2E8E"/>
    <w:rsid w:val="3A38DF5F"/>
    <w:rsid w:val="3AA42F30"/>
    <w:rsid w:val="3AC1C28A"/>
    <w:rsid w:val="3B0E9772"/>
    <w:rsid w:val="3B21B850"/>
    <w:rsid w:val="3B368994"/>
    <w:rsid w:val="3B5FA0DB"/>
    <w:rsid w:val="3B614409"/>
    <w:rsid w:val="3BA1DC71"/>
    <w:rsid w:val="3BE09499"/>
    <w:rsid w:val="3C01880D"/>
    <w:rsid w:val="3C0AD55E"/>
    <w:rsid w:val="3C0AF5C0"/>
    <w:rsid w:val="3C32E563"/>
    <w:rsid w:val="3C416165"/>
    <w:rsid w:val="3C52764B"/>
    <w:rsid w:val="3C8B44EF"/>
    <w:rsid w:val="3CA3A54B"/>
    <w:rsid w:val="3CB75A6D"/>
    <w:rsid w:val="3CBAD052"/>
    <w:rsid w:val="3CD4351D"/>
    <w:rsid w:val="3D220336"/>
    <w:rsid w:val="3D262075"/>
    <w:rsid w:val="3D26FE13"/>
    <w:rsid w:val="3D57BE74"/>
    <w:rsid w:val="3D6DD9EB"/>
    <w:rsid w:val="3D764CFB"/>
    <w:rsid w:val="3D9814E6"/>
    <w:rsid w:val="3DC5FCC2"/>
    <w:rsid w:val="3DCBAB96"/>
    <w:rsid w:val="3DDD6921"/>
    <w:rsid w:val="3DE55223"/>
    <w:rsid w:val="3E46A433"/>
    <w:rsid w:val="3E833DAB"/>
    <w:rsid w:val="3E894D0E"/>
    <w:rsid w:val="3E89C61F"/>
    <w:rsid w:val="3E93EECC"/>
    <w:rsid w:val="3E98E4CB"/>
    <w:rsid w:val="3EA92ACA"/>
    <w:rsid w:val="3ED12869"/>
    <w:rsid w:val="3ED3CA6C"/>
    <w:rsid w:val="3EF79702"/>
    <w:rsid w:val="3EFFF759"/>
    <w:rsid w:val="3F108BD4"/>
    <w:rsid w:val="3F5357B4"/>
    <w:rsid w:val="3F950037"/>
    <w:rsid w:val="3FCEFF18"/>
    <w:rsid w:val="3FE3D0A4"/>
    <w:rsid w:val="4003618C"/>
    <w:rsid w:val="40425535"/>
    <w:rsid w:val="409B6BF6"/>
    <w:rsid w:val="40D9689B"/>
    <w:rsid w:val="4113C11E"/>
    <w:rsid w:val="411B3594"/>
    <w:rsid w:val="41530F58"/>
    <w:rsid w:val="415A6DCF"/>
    <w:rsid w:val="41712FE3"/>
    <w:rsid w:val="4186DE1D"/>
    <w:rsid w:val="418E4175"/>
    <w:rsid w:val="41A9A3D9"/>
    <w:rsid w:val="41BD844E"/>
    <w:rsid w:val="4224B11F"/>
    <w:rsid w:val="4234C443"/>
    <w:rsid w:val="424BC128"/>
    <w:rsid w:val="42735016"/>
    <w:rsid w:val="4289D2AD"/>
    <w:rsid w:val="42A1FD84"/>
    <w:rsid w:val="42C3E5DE"/>
    <w:rsid w:val="42E06769"/>
    <w:rsid w:val="42F78238"/>
    <w:rsid w:val="42FA84DF"/>
    <w:rsid w:val="434B06C7"/>
    <w:rsid w:val="435101F1"/>
    <w:rsid w:val="435F3F85"/>
    <w:rsid w:val="43975B32"/>
    <w:rsid w:val="43B0F0FA"/>
    <w:rsid w:val="43E31E1D"/>
    <w:rsid w:val="43E52D35"/>
    <w:rsid w:val="443CE1AD"/>
    <w:rsid w:val="443D13BA"/>
    <w:rsid w:val="4448746B"/>
    <w:rsid w:val="44560A0A"/>
    <w:rsid w:val="445CF980"/>
    <w:rsid w:val="446DAB6A"/>
    <w:rsid w:val="448DF527"/>
    <w:rsid w:val="44B8F59B"/>
    <w:rsid w:val="4509A57D"/>
    <w:rsid w:val="451ADC3F"/>
    <w:rsid w:val="45271467"/>
    <w:rsid w:val="4537BECD"/>
    <w:rsid w:val="455A3C0F"/>
    <w:rsid w:val="4566AC71"/>
    <w:rsid w:val="459F7EBB"/>
    <w:rsid w:val="45D8A0E2"/>
    <w:rsid w:val="45DD25DE"/>
    <w:rsid w:val="460D8D8C"/>
    <w:rsid w:val="4615B803"/>
    <w:rsid w:val="4624B977"/>
    <w:rsid w:val="467131B8"/>
    <w:rsid w:val="46841BB2"/>
    <w:rsid w:val="46903989"/>
    <w:rsid w:val="46AFBD1F"/>
    <w:rsid w:val="46B4A6BF"/>
    <w:rsid w:val="46CB5F8D"/>
    <w:rsid w:val="46CE71E2"/>
    <w:rsid w:val="470C8409"/>
    <w:rsid w:val="473C4D2E"/>
    <w:rsid w:val="473E4A84"/>
    <w:rsid w:val="47408355"/>
    <w:rsid w:val="474B2BEC"/>
    <w:rsid w:val="47722CD9"/>
    <w:rsid w:val="479022DB"/>
    <w:rsid w:val="479C6A3D"/>
    <w:rsid w:val="47AB9D29"/>
    <w:rsid w:val="47AC94A5"/>
    <w:rsid w:val="47B61D2E"/>
    <w:rsid w:val="47C7490A"/>
    <w:rsid w:val="47D2EEBB"/>
    <w:rsid w:val="47EBC7A1"/>
    <w:rsid w:val="482963B6"/>
    <w:rsid w:val="4858BECC"/>
    <w:rsid w:val="4858DF3F"/>
    <w:rsid w:val="486A106D"/>
    <w:rsid w:val="4886E352"/>
    <w:rsid w:val="48E396EA"/>
    <w:rsid w:val="48F7C79F"/>
    <w:rsid w:val="493688F9"/>
    <w:rsid w:val="493A2A50"/>
    <w:rsid w:val="499E689E"/>
    <w:rsid w:val="49A99D76"/>
    <w:rsid w:val="49B9D01E"/>
    <w:rsid w:val="49BD71E8"/>
    <w:rsid w:val="49D97D03"/>
    <w:rsid w:val="4A11686E"/>
    <w:rsid w:val="4A593215"/>
    <w:rsid w:val="4A6A3BC9"/>
    <w:rsid w:val="4A71EC96"/>
    <w:rsid w:val="4A7EDA84"/>
    <w:rsid w:val="4A91EFBA"/>
    <w:rsid w:val="4A9D214B"/>
    <w:rsid w:val="4ADCECEE"/>
    <w:rsid w:val="4B36F587"/>
    <w:rsid w:val="4B5251DD"/>
    <w:rsid w:val="4BA1CD36"/>
    <w:rsid w:val="4BAD38CF"/>
    <w:rsid w:val="4BB99C3B"/>
    <w:rsid w:val="4BD45A5D"/>
    <w:rsid w:val="4C2FC8CC"/>
    <w:rsid w:val="4C5F8CFB"/>
    <w:rsid w:val="4C74A7DC"/>
    <w:rsid w:val="4C78BD4F"/>
    <w:rsid w:val="4C799879"/>
    <w:rsid w:val="4CA8C30B"/>
    <w:rsid w:val="4CEDF9C7"/>
    <w:rsid w:val="4D11DEE4"/>
    <w:rsid w:val="4D35F9AC"/>
    <w:rsid w:val="4D4E7C30"/>
    <w:rsid w:val="4D7D72D8"/>
    <w:rsid w:val="4D87972F"/>
    <w:rsid w:val="4DBD6F9D"/>
    <w:rsid w:val="4DDCF431"/>
    <w:rsid w:val="4E27A878"/>
    <w:rsid w:val="4E618839"/>
    <w:rsid w:val="4E7F0837"/>
    <w:rsid w:val="4E8419AC"/>
    <w:rsid w:val="4ECFC36E"/>
    <w:rsid w:val="4EE05E64"/>
    <w:rsid w:val="4EF556F1"/>
    <w:rsid w:val="4F05DC6B"/>
    <w:rsid w:val="4F1795EE"/>
    <w:rsid w:val="4F2FE9D9"/>
    <w:rsid w:val="4F31D796"/>
    <w:rsid w:val="4FB77E80"/>
    <w:rsid w:val="4FD60B8F"/>
    <w:rsid w:val="4FED9A50"/>
    <w:rsid w:val="4FF4984C"/>
    <w:rsid w:val="5001E922"/>
    <w:rsid w:val="5028BF86"/>
    <w:rsid w:val="506717B6"/>
    <w:rsid w:val="50735747"/>
    <w:rsid w:val="5073DD93"/>
    <w:rsid w:val="5077D546"/>
    <w:rsid w:val="507E7C42"/>
    <w:rsid w:val="50971FC4"/>
    <w:rsid w:val="50AFC075"/>
    <w:rsid w:val="50B71E44"/>
    <w:rsid w:val="50B8D482"/>
    <w:rsid w:val="512B763A"/>
    <w:rsid w:val="51535702"/>
    <w:rsid w:val="523803DF"/>
    <w:rsid w:val="524F36B0"/>
    <w:rsid w:val="525E232E"/>
    <w:rsid w:val="52819A3C"/>
    <w:rsid w:val="52AF048E"/>
    <w:rsid w:val="52F3FB7D"/>
    <w:rsid w:val="532F019F"/>
    <w:rsid w:val="53599A6B"/>
    <w:rsid w:val="53670778"/>
    <w:rsid w:val="537797D5"/>
    <w:rsid w:val="537F3BF8"/>
    <w:rsid w:val="53A0ABC0"/>
    <w:rsid w:val="53AB3449"/>
    <w:rsid w:val="53D1C5AA"/>
    <w:rsid w:val="53E99AA7"/>
    <w:rsid w:val="5409955F"/>
    <w:rsid w:val="544498C2"/>
    <w:rsid w:val="544F8DC1"/>
    <w:rsid w:val="547BCC95"/>
    <w:rsid w:val="54938409"/>
    <w:rsid w:val="54A0680F"/>
    <w:rsid w:val="54E2A3A5"/>
    <w:rsid w:val="54E9F18A"/>
    <w:rsid w:val="54F46EC6"/>
    <w:rsid w:val="54F4A8C5"/>
    <w:rsid w:val="551E53D4"/>
    <w:rsid w:val="552D2FEF"/>
    <w:rsid w:val="5575130A"/>
    <w:rsid w:val="557D007B"/>
    <w:rsid w:val="559B5A80"/>
    <w:rsid w:val="55ABBF80"/>
    <w:rsid w:val="55B0E27F"/>
    <w:rsid w:val="55C0A0A3"/>
    <w:rsid w:val="55EBF0C7"/>
    <w:rsid w:val="55F5DFC0"/>
    <w:rsid w:val="5606FCB8"/>
    <w:rsid w:val="560CAA3D"/>
    <w:rsid w:val="56130B5A"/>
    <w:rsid w:val="561D3D15"/>
    <w:rsid w:val="56CAA401"/>
    <w:rsid w:val="56F118FE"/>
    <w:rsid w:val="57059AD3"/>
    <w:rsid w:val="5715E8BD"/>
    <w:rsid w:val="57229361"/>
    <w:rsid w:val="573E83BF"/>
    <w:rsid w:val="575CCD42"/>
    <w:rsid w:val="57673EE3"/>
    <w:rsid w:val="57B3D61A"/>
    <w:rsid w:val="57C03553"/>
    <w:rsid w:val="58183778"/>
    <w:rsid w:val="582D92FE"/>
    <w:rsid w:val="587A0E72"/>
    <w:rsid w:val="58890097"/>
    <w:rsid w:val="589F5A0E"/>
    <w:rsid w:val="58B28D72"/>
    <w:rsid w:val="58BA3AE2"/>
    <w:rsid w:val="58C03BC5"/>
    <w:rsid w:val="58D71652"/>
    <w:rsid w:val="591ECFE1"/>
    <w:rsid w:val="593753F1"/>
    <w:rsid w:val="5950E509"/>
    <w:rsid w:val="59AF38A7"/>
    <w:rsid w:val="59B1A8D9"/>
    <w:rsid w:val="5A0F40F9"/>
    <w:rsid w:val="5A18FB0B"/>
    <w:rsid w:val="5A280939"/>
    <w:rsid w:val="5A7EF26E"/>
    <w:rsid w:val="5AA71EF3"/>
    <w:rsid w:val="5AB944FC"/>
    <w:rsid w:val="5AD3E649"/>
    <w:rsid w:val="5AE3B5AC"/>
    <w:rsid w:val="5AE54FBE"/>
    <w:rsid w:val="5AE9BE9E"/>
    <w:rsid w:val="5B6C99D6"/>
    <w:rsid w:val="5B736E68"/>
    <w:rsid w:val="5B810B90"/>
    <w:rsid w:val="5B86FD7D"/>
    <w:rsid w:val="5BAA09EE"/>
    <w:rsid w:val="5BD05EC4"/>
    <w:rsid w:val="5C4B7E6F"/>
    <w:rsid w:val="5C661E5E"/>
    <w:rsid w:val="5C82B9EE"/>
    <w:rsid w:val="5C8CEB8D"/>
    <w:rsid w:val="5C92E90F"/>
    <w:rsid w:val="5CA2EFE4"/>
    <w:rsid w:val="5CBCAE0F"/>
    <w:rsid w:val="5CBF26A2"/>
    <w:rsid w:val="5CC88033"/>
    <w:rsid w:val="5CEB1DF2"/>
    <w:rsid w:val="5D24F6FC"/>
    <w:rsid w:val="5D473225"/>
    <w:rsid w:val="5D6209A0"/>
    <w:rsid w:val="5D862421"/>
    <w:rsid w:val="5D989896"/>
    <w:rsid w:val="5DB55B13"/>
    <w:rsid w:val="5DCB1B10"/>
    <w:rsid w:val="5DE6C6AB"/>
    <w:rsid w:val="5E06E734"/>
    <w:rsid w:val="5E0E919E"/>
    <w:rsid w:val="5E1C2A09"/>
    <w:rsid w:val="5E3DFF03"/>
    <w:rsid w:val="5ED8E054"/>
    <w:rsid w:val="5EE30286"/>
    <w:rsid w:val="5EFA940C"/>
    <w:rsid w:val="5F3B5D16"/>
    <w:rsid w:val="5F4DA303"/>
    <w:rsid w:val="5F4EE0D0"/>
    <w:rsid w:val="5F553B61"/>
    <w:rsid w:val="5FB35B60"/>
    <w:rsid w:val="5FD6D9F6"/>
    <w:rsid w:val="5FFC938F"/>
    <w:rsid w:val="6062EFFF"/>
    <w:rsid w:val="6078367C"/>
    <w:rsid w:val="60AE480B"/>
    <w:rsid w:val="60BAA083"/>
    <w:rsid w:val="60BC6CE0"/>
    <w:rsid w:val="610140C4"/>
    <w:rsid w:val="6104E6E1"/>
    <w:rsid w:val="6126E319"/>
    <w:rsid w:val="612F1245"/>
    <w:rsid w:val="6133CDEC"/>
    <w:rsid w:val="614A6664"/>
    <w:rsid w:val="616CE8D5"/>
    <w:rsid w:val="616F0CA3"/>
    <w:rsid w:val="61716852"/>
    <w:rsid w:val="617E6336"/>
    <w:rsid w:val="619A7D95"/>
    <w:rsid w:val="61A25561"/>
    <w:rsid w:val="61A336D9"/>
    <w:rsid w:val="61B1B23E"/>
    <w:rsid w:val="61BCC2CD"/>
    <w:rsid w:val="61D1338F"/>
    <w:rsid w:val="61DB3226"/>
    <w:rsid w:val="61DBDC26"/>
    <w:rsid w:val="61FB5931"/>
    <w:rsid w:val="62057EF6"/>
    <w:rsid w:val="6262A1DB"/>
    <w:rsid w:val="6285E61E"/>
    <w:rsid w:val="62EE2D81"/>
    <w:rsid w:val="62F4179D"/>
    <w:rsid w:val="631B3698"/>
    <w:rsid w:val="635C68E7"/>
    <w:rsid w:val="636FBE35"/>
    <w:rsid w:val="6372075E"/>
    <w:rsid w:val="63818C87"/>
    <w:rsid w:val="63957101"/>
    <w:rsid w:val="63A7F376"/>
    <w:rsid w:val="64280640"/>
    <w:rsid w:val="6449B334"/>
    <w:rsid w:val="64793266"/>
    <w:rsid w:val="647F449F"/>
    <w:rsid w:val="64E4184E"/>
    <w:rsid w:val="64F69E91"/>
    <w:rsid w:val="64FA53BF"/>
    <w:rsid w:val="6511CDBD"/>
    <w:rsid w:val="653C3176"/>
    <w:rsid w:val="6543C3D7"/>
    <w:rsid w:val="65577FC4"/>
    <w:rsid w:val="657489A4"/>
    <w:rsid w:val="6584D9E1"/>
    <w:rsid w:val="658DB5F1"/>
    <w:rsid w:val="6595A0F3"/>
    <w:rsid w:val="65A4E8C2"/>
    <w:rsid w:val="65C0C9EE"/>
    <w:rsid w:val="65C7A5C1"/>
    <w:rsid w:val="65CECD03"/>
    <w:rsid w:val="65DD9BED"/>
    <w:rsid w:val="65DE4378"/>
    <w:rsid w:val="65EE16B2"/>
    <w:rsid w:val="65FE1F74"/>
    <w:rsid w:val="66014EDF"/>
    <w:rsid w:val="66079465"/>
    <w:rsid w:val="6627F906"/>
    <w:rsid w:val="664789EE"/>
    <w:rsid w:val="669D1CCE"/>
    <w:rsid w:val="66CB975F"/>
    <w:rsid w:val="66DA7721"/>
    <w:rsid w:val="66E97139"/>
    <w:rsid w:val="67119092"/>
    <w:rsid w:val="6713116B"/>
    <w:rsid w:val="6740B90B"/>
    <w:rsid w:val="674A0568"/>
    <w:rsid w:val="6769A253"/>
    <w:rsid w:val="67C033AD"/>
    <w:rsid w:val="67C0BC84"/>
    <w:rsid w:val="67CB9A39"/>
    <w:rsid w:val="67D3572B"/>
    <w:rsid w:val="67F65CCA"/>
    <w:rsid w:val="67FE64BF"/>
    <w:rsid w:val="682C0451"/>
    <w:rsid w:val="6846C6D9"/>
    <w:rsid w:val="68AD85F7"/>
    <w:rsid w:val="68C916FF"/>
    <w:rsid w:val="68F72727"/>
    <w:rsid w:val="690F2D8A"/>
    <w:rsid w:val="69157E28"/>
    <w:rsid w:val="69195F90"/>
    <w:rsid w:val="6932876D"/>
    <w:rsid w:val="6962EBCA"/>
    <w:rsid w:val="69DB8394"/>
    <w:rsid w:val="69E6ED3F"/>
    <w:rsid w:val="69FB2C00"/>
    <w:rsid w:val="6A2143D1"/>
    <w:rsid w:val="6A4298F0"/>
    <w:rsid w:val="6A7B7747"/>
    <w:rsid w:val="6AF2BF9B"/>
    <w:rsid w:val="6B254CC3"/>
    <w:rsid w:val="6B2AB0B2"/>
    <w:rsid w:val="6B2C5922"/>
    <w:rsid w:val="6B78575B"/>
    <w:rsid w:val="6BE824CA"/>
    <w:rsid w:val="6BFB4282"/>
    <w:rsid w:val="6C0487F2"/>
    <w:rsid w:val="6C390DE9"/>
    <w:rsid w:val="6CD461EB"/>
    <w:rsid w:val="6CECE46F"/>
    <w:rsid w:val="6CFF7574"/>
    <w:rsid w:val="6D25E3BC"/>
    <w:rsid w:val="6D4A5D5F"/>
    <w:rsid w:val="6D654375"/>
    <w:rsid w:val="6D74002F"/>
    <w:rsid w:val="6D7A39B2"/>
    <w:rsid w:val="6DAB481C"/>
    <w:rsid w:val="6DCFC59E"/>
    <w:rsid w:val="6DD1A77C"/>
    <w:rsid w:val="6E006466"/>
    <w:rsid w:val="6E96CFC0"/>
    <w:rsid w:val="6EA467E4"/>
    <w:rsid w:val="6EAE38CF"/>
    <w:rsid w:val="6EBA5E62"/>
    <w:rsid w:val="6EE95ED3"/>
    <w:rsid w:val="6F160A13"/>
    <w:rsid w:val="6F1B6FDA"/>
    <w:rsid w:val="6F28A3A3"/>
    <w:rsid w:val="6F40824E"/>
    <w:rsid w:val="6F6D0694"/>
    <w:rsid w:val="6F6EA791"/>
    <w:rsid w:val="6FA4AFE8"/>
    <w:rsid w:val="705BC5B0"/>
    <w:rsid w:val="706DD28A"/>
    <w:rsid w:val="707E0BF7"/>
    <w:rsid w:val="70880FB3"/>
    <w:rsid w:val="709992E7"/>
    <w:rsid w:val="70A4B138"/>
    <w:rsid w:val="710A49E1"/>
    <w:rsid w:val="710E4132"/>
    <w:rsid w:val="7130C959"/>
    <w:rsid w:val="7162A16D"/>
    <w:rsid w:val="71948E47"/>
    <w:rsid w:val="71A04B2A"/>
    <w:rsid w:val="71A0FEA9"/>
    <w:rsid w:val="71AFC40C"/>
    <w:rsid w:val="71C6FCCE"/>
    <w:rsid w:val="71C75924"/>
    <w:rsid w:val="71CCF224"/>
    <w:rsid w:val="71D69773"/>
    <w:rsid w:val="726A2321"/>
    <w:rsid w:val="726FDC48"/>
    <w:rsid w:val="7280BCCA"/>
    <w:rsid w:val="7283ED9D"/>
    <w:rsid w:val="72D094C8"/>
    <w:rsid w:val="73013F76"/>
    <w:rsid w:val="7357DAC9"/>
    <w:rsid w:val="736A40E3"/>
    <w:rsid w:val="737913BB"/>
    <w:rsid w:val="737A220E"/>
    <w:rsid w:val="73AB6578"/>
    <w:rsid w:val="741A3BD7"/>
    <w:rsid w:val="7447BFDA"/>
    <w:rsid w:val="74664EBC"/>
    <w:rsid w:val="7486E631"/>
    <w:rsid w:val="74B25A28"/>
    <w:rsid w:val="74F9D3C2"/>
    <w:rsid w:val="7561D527"/>
    <w:rsid w:val="756FA4D3"/>
    <w:rsid w:val="758AB15E"/>
    <w:rsid w:val="7595C7B8"/>
    <w:rsid w:val="75AE5882"/>
    <w:rsid w:val="75C83D66"/>
    <w:rsid w:val="75D5C679"/>
    <w:rsid w:val="75EAD5B1"/>
    <w:rsid w:val="764C598D"/>
    <w:rsid w:val="764D923A"/>
    <w:rsid w:val="766C3469"/>
    <w:rsid w:val="7685DACB"/>
    <w:rsid w:val="769385FB"/>
    <w:rsid w:val="76C9ADDC"/>
    <w:rsid w:val="76F19756"/>
    <w:rsid w:val="772AA7AD"/>
    <w:rsid w:val="77432A31"/>
    <w:rsid w:val="7747868F"/>
    <w:rsid w:val="774A715B"/>
    <w:rsid w:val="7768D2A0"/>
    <w:rsid w:val="7778E16F"/>
    <w:rsid w:val="777F7441"/>
    <w:rsid w:val="778CA09C"/>
    <w:rsid w:val="778F684A"/>
    <w:rsid w:val="780866DF"/>
    <w:rsid w:val="783DB206"/>
    <w:rsid w:val="787E35E4"/>
    <w:rsid w:val="78A71878"/>
    <w:rsid w:val="78DF966A"/>
    <w:rsid w:val="78E1E44B"/>
    <w:rsid w:val="79663E72"/>
    <w:rsid w:val="797080FA"/>
    <w:rsid w:val="797AC52A"/>
    <w:rsid w:val="799CECB6"/>
    <w:rsid w:val="79D98267"/>
    <w:rsid w:val="79E870C3"/>
    <w:rsid w:val="7A353C8C"/>
    <w:rsid w:val="7A440B9A"/>
    <w:rsid w:val="7A47AD9A"/>
    <w:rsid w:val="7A49DEF5"/>
    <w:rsid w:val="7A65C1C1"/>
    <w:rsid w:val="7AB91D51"/>
    <w:rsid w:val="7AC62D69"/>
    <w:rsid w:val="7AE73D83"/>
    <w:rsid w:val="7B302A20"/>
    <w:rsid w:val="7BD116AB"/>
    <w:rsid w:val="7BD163AB"/>
    <w:rsid w:val="7C254F45"/>
    <w:rsid w:val="7C31841F"/>
    <w:rsid w:val="7C3C3B5A"/>
    <w:rsid w:val="7C5147D8"/>
    <w:rsid w:val="7C737C00"/>
    <w:rsid w:val="7CC61B76"/>
    <w:rsid w:val="7CE99F22"/>
    <w:rsid w:val="7CF90BD6"/>
    <w:rsid w:val="7D4370FC"/>
    <w:rsid w:val="7D4A7CC7"/>
    <w:rsid w:val="7D53C352"/>
    <w:rsid w:val="7DA41DCD"/>
    <w:rsid w:val="7DC3165B"/>
    <w:rsid w:val="7DD4ADB8"/>
    <w:rsid w:val="7E0B8DD4"/>
    <w:rsid w:val="7EA3EA00"/>
    <w:rsid w:val="7EA43188"/>
    <w:rsid w:val="7EE8A347"/>
    <w:rsid w:val="7FAEC18A"/>
    <w:rsid w:val="7FB0C9AF"/>
    <w:rsid w:val="7FD4CFF5"/>
    <w:rsid w:val="7FF134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12F3"/>
  <w15:chartTrackingRefBased/>
  <w15:docId w15:val="{C1122BAD-C069-4FA7-86C5-5EAA6573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7778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778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778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7778F"/>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7778F"/>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rsid w:val="0057778F"/>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57778F"/>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57778F"/>
    <w:rPr>
      <w:rFonts w:asciiTheme="majorHAnsi" w:hAnsiTheme="majorHAnsi" w:eastAsiaTheme="majorEastAsia" w:cstheme="majorBidi"/>
      <w:i/>
      <w:iCs/>
      <w:color w:val="2F5496" w:themeColor="accent1" w:themeShade="BF"/>
    </w:rPr>
  </w:style>
  <w:style w:type="paragraph" w:styleId="Footer">
    <w:name w:val="footer"/>
    <w:basedOn w:val="Normal"/>
    <w:link w:val="FooterChar"/>
    <w:uiPriority w:val="99"/>
    <w:unhideWhenUsed/>
    <w:rsid w:val="0057778F"/>
    <w:pPr>
      <w:tabs>
        <w:tab w:val="center" w:pos="4680"/>
        <w:tab w:val="right" w:pos="9360"/>
      </w:tabs>
      <w:spacing w:after="0" w:line="240" w:lineRule="auto"/>
    </w:pPr>
  </w:style>
  <w:style w:type="character" w:styleId="FooterChar" w:customStyle="1">
    <w:name w:val="Footer Char"/>
    <w:basedOn w:val="DefaultParagraphFont"/>
    <w:link w:val="Footer"/>
    <w:uiPriority w:val="99"/>
    <w:rsid w:val="0057778F"/>
  </w:style>
  <w:style w:type="paragraph" w:styleId="ListParagraph">
    <w:name w:val="List Paragraph"/>
    <w:basedOn w:val="Normal"/>
    <w:uiPriority w:val="34"/>
    <w:qFormat/>
    <w:rsid w:val="0057778F"/>
    <w:pPr>
      <w:ind w:left="720"/>
      <w:contextualSpacing/>
    </w:pPr>
  </w:style>
  <w:style w:type="paragraph" w:styleId="paragraph" w:customStyle="1">
    <w:name w:val="paragraph"/>
    <w:basedOn w:val="Normal"/>
    <w:rsid w:val="0057778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7778F"/>
  </w:style>
  <w:style w:type="character" w:styleId="eop" w:customStyle="1">
    <w:name w:val="eop"/>
    <w:basedOn w:val="DefaultParagraphFont"/>
    <w:rsid w:val="0057778F"/>
  </w:style>
  <w:style w:type="character" w:styleId="CommentReference">
    <w:name w:val="annotation reference"/>
    <w:basedOn w:val="DefaultParagraphFont"/>
    <w:uiPriority w:val="99"/>
    <w:semiHidden/>
    <w:unhideWhenUsed/>
    <w:rsid w:val="0057778F"/>
    <w:rPr>
      <w:sz w:val="16"/>
      <w:szCs w:val="16"/>
    </w:rPr>
  </w:style>
  <w:style w:type="paragraph" w:styleId="CommentText">
    <w:name w:val="annotation text"/>
    <w:basedOn w:val="Normal"/>
    <w:link w:val="CommentTextChar"/>
    <w:uiPriority w:val="99"/>
    <w:unhideWhenUsed/>
    <w:rsid w:val="0057778F"/>
    <w:pPr>
      <w:spacing w:line="240" w:lineRule="auto"/>
    </w:pPr>
    <w:rPr>
      <w:sz w:val="20"/>
      <w:szCs w:val="20"/>
    </w:rPr>
  </w:style>
  <w:style w:type="character" w:styleId="CommentTextChar" w:customStyle="1">
    <w:name w:val="Comment Text Char"/>
    <w:basedOn w:val="DefaultParagraphFont"/>
    <w:link w:val="CommentText"/>
    <w:uiPriority w:val="99"/>
    <w:rsid w:val="0057778F"/>
    <w:rPr>
      <w:sz w:val="20"/>
      <w:szCs w:val="20"/>
    </w:rPr>
  </w:style>
  <w:style w:type="paragraph" w:styleId="CommentSubject">
    <w:name w:val="annotation subject"/>
    <w:basedOn w:val="CommentText"/>
    <w:next w:val="CommentText"/>
    <w:link w:val="CommentSubjectChar"/>
    <w:uiPriority w:val="99"/>
    <w:semiHidden/>
    <w:unhideWhenUsed/>
    <w:rsid w:val="0057778F"/>
    <w:rPr>
      <w:b/>
      <w:bCs/>
    </w:rPr>
  </w:style>
  <w:style w:type="character" w:styleId="CommentSubjectChar" w:customStyle="1">
    <w:name w:val="Comment Subject Char"/>
    <w:basedOn w:val="CommentTextChar"/>
    <w:link w:val="CommentSubject"/>
    <w:uiPriority w:val="99"/>
    <w:semiHidden/>
    <w:rsid w:val="0057778F"/>
    <w:rPr>
      <w:b/>
      <w:bCs/>
      <w:sz w:val="20"/>
      <w:szCs w:val="20"/>
    </w:rPr>
  </w:style>
  <w:style w:type="character" w:styleId="Mention">
    <w:name w:val="Mention"/>
    <w:basedOn w:val="DefaultParagraphFont"/>
    <w:uiPriority w:val="99"/>
    <w:unhideWhenUsed/>
    <w:rsid w:val="0057778F"/>
    <w:rPr>
      <w:color w:val="2B579A"/>
      <w:shd w:val="clear" w:color="auto" w:fill="E1DFDD"/>
    </w:rPr>
  </w:style>
  <w:style w:type="paragraph" w:styleId="Header">
    <w:name w:val="header"/>
    <w:basedOn w:val="Normal"/>
    <w:link w:val="HeaderChar"/>
    <w:uiPriority w:val="99"/>
    <w:unhideWhenUsed/>
    <w:rsid w:val="0057778F"/>
    <w:pPr>
      <w:tabs>
        <w:tab w:val="center" w:pos="4680"/>
        <w:tab w:val="right" w:pos="9360"/>
      </w:tabs>
      <w:spacing w:after="0" w:line="240" w:lineRule="auto"/>
    </w:pPr>
  </w:style>
  <w:style w:type="character" w:styleId="HeaderChar" w:customStyle="1">
    <w:name w:val="Header Char"/>
    <w:basedOn w:val="DefaultParagraphFont"/>
    <w:link w:val="Header"/>
    <w:uiPriority w:val="99"/>
    <w:rsid w:val="0057778F"/>
  </w:style>
  <w:style w:type="character" w:styleId="Hyperlink">
    <w:name w:val="Hyperlink"/>
    <w:basedOn w:val="DefaultParagraphFont"/>
    <w:uiPriority w:val="99"/>
    <w:unhideWhenUsed/>
    <w:rsid w:val="0057778F"/>
    <w:rPr>
      <w:color w:val="0563C1" w:themeColor="hyperlink"/>
      <w:u w:val="single"/>
    </w:rPr>
  </w:style>
  <w:style w:type="paragraph" w:styleId="TOC1">
    <w:name w:val="toc 1"/>
    <w:basedOn w:val="Normal"/>
    <w:next w:val="Normal"/>
    <w:autoRedefine/>
    <w:uiPriority w:val="39"/>
    <w:unhideWhenUsed/>
    <w:rsid w:val="0057778F"/>
    <w:pPr>
      <w:spacing w:after="100"/>
    </w:pPr>
  </w:style>
  <w:style w:type="paragraph" w:styleId="TOC2">
    <w:name w:val="toc 2"/>
    <w:basedOn w:val="Normal"/>
    <w:next w:val="Normal"/>
    <w:autoRedefine/>
    <w:uiPriority w:val="39"/>
    <w:unhideWhenUsed/>
    <w:rsid w:val="0057778F"/>
    <w:pPr>
      <w:spacing w:after="100"/>
      <w:ind w:left="220"/>
    </w:pPr>
  </w:style>
  <w:style w:type="paragraph" w:styleId="TOC3">
    <w:name w:val="toc 3"/>
    <w:basedOn w:val="Normal"/>
    <w:next w:val="Normal"/>
    <w:autoRedefine/>
    <w:uiPriority w:val="39"/>
    <w:unhideWhenUsed/>
    <w:rsid w:val="0057778F"/>
    <w:pPr>
      <w:spacing w:after="100"/>
      <w:ind w:left="440"/>
    </w:pPr>
  </w:style>
  <w:style w:type="paragraph" w:styleId="TOCHeading">
    <w:name w:val="TOC Heading"/>
    <w:basedOn w:val="Heading1"/>
    <w:next w:val="Normal"/>
    <w:uiPriority w:val="39"/>
    <w:unhideWhenUsed/>
    <w:qFormat/>
    <w:rsid w:val="0057778F"/>
    <w:pPr>
      <w:outlineLvl w:val="9"/>
    </w:pPr>
  </w:style>
  <w:style w:type="character" w:styleId="UnresolvedMention">
    <w:name w:val="Unresolved Mention"/>
    <w:basedOn w:val="DefaultParagraphFont"/>
    <w:uiPriority w:val="99"/>
    <w:semiHidden/>
    <w:unhideWhenUsed/>
    <w:rsid w:val="0057778F"/>
    <w:rPr>
      <w:color w:val="605E5C"/>
      <w:shd w:val="clear" w:color="auto" w:fill="E1DFDD"/>
    </w:rPr>
  </w:style>
  <w:style w:type="character" w:styleId="FollowedHyperlink">
    <w:name w:val="FollowedHyperlink"/>
    <w:basedOn w:val="DefaultParagraphFont"/>
    <w:uiPriority w:val="99"/>
    <w:semiHidden/>
    <w:unhideWhenUsed/>
    <w:rsid w:val="0057778F"/>
    <w:rPr>
      <w:color w:val="954F72" w:themeColor="followedHyperlink"/>
      <w:u w:val="single"/>
    </w:rPr>
  </w:style>
  <w:style w:type="paragraph" w:styleId="NormalWeb">
    <w:name w:val="Normal (Web)"/>
    <w:basedOn w:val="Normal"/>
    <w:uiPriority w:val="99"/>
    <w:unhideWhenUsed/>
    <w:rsid w:val="0057778F"/>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57778F"/>
    <w:pPr>
      <w:spacing w:after="0" w:line="240" w:lineRule="auto"/>
    </w:pPr>
  </w:style>
  <w:style w:type="paragraph" w:styleId="xmsolistparagraph" w:customStyle="1">
    <w:name w:val="x_msolistparagraph"/>
    <w:basedOn w:val="Normal"/>
    <w:rsid w:val="0057778F"/>
    <w:pPr>
      <w:spacing w:after="0" w:line="240" w:lineRule="auto"/>
      <w:ind w:left="720"/>
    </w:pPr>
    <w:rPr>
      <w:rFonts w:ascii="Calibri" w:hAnsi="Calibri" w:cs="Calibri"/>
    </w:rPr>
  </w:style>
  <w:style w:type="paragraph" w:styleId="Bullet1" w:customStyle="1">
    <w:name w:val="Bullet 1"/>
    <w:basedOn w:val="ListParagraph"/>
    <w:qFormat/>
    <w:rsid w:val="0057778F"/>
    <w:pPr>
      <w:numPr>
        <w:numId w:val="4"/>
      </w:numPr>
      <w:spacing w:before="120" w:after="0" w:line="240" w:lineRule="auto"/>
      <w:contextualSpacing w:val="0"/>
    </w:pPr>
    <w:rPr>
      <w:rFonts w:ascii="Times New Roman" w:hAnsi="Times New Roman" w:eastAsia="Times New Roman" w:cs="Times New Roman"/>
      <w:sz w:val="24"/>
    </w:rPr>
  </w:style>
  <w:style w:type="paragraph" w:styleId="Bullet2" w:customStyle="1">
    <w:name w:val="Bullet 2"/>
    <w:basedOn w:val="ListParagraph"/>
    <w:qFormat/>
    <w:rsid w:val="0057778F"/>
    <w:pPr>
      <w:numPr>
        <w:ilvl w:val="1"/>
        <w:numId w:val="5"/>
      </w:numPr>
      <w:spacing w:before="120" w:after="0" w:line="240" w:lineRule="auto"/>
      <w:contextualSpacing w:val="0"/>
    </w:pPr>
    <w:rPr>
      <w:rFonts w:ascii="Times New Roman" w:hAnsi="Times New Roman" w:eastAsia="Times New Roman" w:cs="Times New Roman"/>
      <w:sz w:val="24"/>
    </w:rPr>
  </w:style>
  <w:style w:type="table" w:styleId="TableGrid">
    <w:name w:val="Table Grid"/>
    <w:basedOn w:val="TableNormal"/>
    <w:uiPriority w:val="39"/>
    <w:rsid w:val="0057778F"/>
    <w:pPr>
      <w:spacing w:after="0" w:line="240" w:lineRule="auto"/>
    </w:pPr>
    <w:rPr>
      <w:rFonts w:ascii="Times New Roman" w:hAnsi="Times New Roman" w:eastAsia="Times New Roman"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breaktextspan" w:customStyle="1">
    <w:name w:val="pagebreaktextspan"/>
    <w:basedOn w:val="DefaultParagraphFont"/>
    <w:rsid w:val="00577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97874">
      <w:bodyDiv w:val="1"/>
      <w:marLeft w:val="0"/>
      <w:marRight w:val="0"/>
      <w:marTop w:val="0"/>
      <w:marBottom w:val="0"/>
      <w:divBdr>
        <w:top w:val="none" w:sz="0" w:space="0" w:color="auto"/>
        <w:left w:val="none" w:sz="0" w:space="0" w:color="auto"/>
        <w:bottom w:val="none" w:sz="0" w:space="0" w:color="auto"/>
        <w:right w:val="none" w:sz="0" w:space="0" w:color="auto"/>
      </w:divBdr>
    </w:div>
    <w:div w:id="1901558191">
      <w:bodyDiv w:val="1"/>
      <w:marLeft w:val="0"/>
      <w:marRight w:val="0"/>
      <w:marTop w:val="0"/>
      <w:marBottom w:val="0"/>
      <w:divBdr>
        <w:top w:val="none" w:sz="0" w:space="0" w:color="auto"/>
        <w:left w:val="none" w:sz="0" w:space="0" w:color="auto"/>
        <w:bottom w:val="none" w:sz="0" w:space="0" w:color="auto"/>
        <w:right w:val="none" w:sz="0" w:space="0" w:color="auto"/>
      </w:divBdr>
      <w:divsChild>
        <w:div w:id="10959143">
          <w:marLeft w:val="0"/>
          <w:marRight w:val="0"/>
          <w:marTop w:val="0"/>
          <w:marBottom w:val="0"/>
          <w:divBdr>
            <w:top w:val="none" w:sz="0" w:space="0" w:color="auto"/>
            <w:left w:val="none" w:sz="0" w:space="0" w:color="auto"/>
            <w:bottom w:val="none" w:sz="0" w:space="0" w:color="auto"/>
            <w:right w:val="none" w:sz="0" w:space="0" w:color="auto"/>
          </w:divBdr>
        </w:div>
        <w:div w:id="242375994">
          <w:marLeft w:val="0"/>
          <w:marRight w:val="0"/>
          <w:marTop w:val="0"/>
          <w:marBottom w:val="0"/>
          <w:divBdr>
            <w:top w:val="none" w:sz="0" w:space="0" w:color="auto"/>
            <w:left w:val="none" w:sz="0" w:space="0" w:color="auto"/>
            <w:bottom w:val="none" w:sz="0" w:space="0" w:color="auto"/>
            <w:right w:val="none" w:sz="0" w:space="0" w:color="auto"/>
          </w:divBdr>
        </w:div>
        <w:div w:id="532570266">
          <w:marLeft w:val="0"/>
          <w:marRight w:val="0"/>
          <w:marTop w:val="0"/>
          <w:marBottom w:val="0"/>
          <w:divBdr>
            <w:top w:val="none" w:sz="0" w:space="0" w:color="auto"/>
            <w:left w:val="none" w:sz="0" w:space="0" w:color="auto"/>
            <w:bottom w:val="none" w:sz="0" w:space="0" w:color="auto"/>
            <w:right w:val="none" w:sz="0" w:space="0" w:color="auto"/>
          </w:divBdr>
        </w:div>
        <w:div w:id="618073424">
          <w:marLeft w:val="0"/>
          <w:marRight w:val="0"/>
          <w:marTop w:val="0"/>
          <w:marBottom w:val="0"/>
          <w:divBdr>
            <w:top w:val="none" w:sz="0" w:space="0" w:color="auto"/>
            <w:left w:val="none" w:sz="0" w:space="0" w:color="auto"/>
            <w:bottom w:val="none" w:sz="0" w:space="0" w:color="auto"/>
            <w:right w:val="none" w:sz="0" w:space="0" w:color="auto"/>
          </w:divBdr>
        </w:div>
        <w:div w:id="651907902">
          <w:marLeft w:val="0"/>
          <w:marRight w:val="0"/>
          <w:marTop w:val="0"/>
          <w:marBottom w:val="0"/>
          <w:divBdr>
            <w:top w:val="none" w:sz="0" w:space="0" w:color="auto"/>
            <w:left w:val="none" w:sz="0" w:space="0" w:color="auto"/>
            <w:bottom w:val="none" w:sz="0" w:space="0" w:color="auto"/>
            <w:right w:val="none" w:sz="0" w:space="0" w:color="auto"/>
          </w:divBdr>
        </w:div>
        <w:div w:id="697506570">
          <w:marLeft w:val="0"/>
          <w:marRight w:val="0"/>
          <w:marTop w:val="0"/>
          <w:marBottom w:val="0"/>
          <w:divBdr>
            <w:top w:val="none" w:sz="0" w:space="0" w:color="auto"/>
            <w:left w:val="none" w:sz="0" w:space="0" w:color="auto"/>
            <w:bottom w:val="none" w:sz="0" w:space="0" w:color="auto"/>
            <w:right w:val="none" w:sz="0" w:space="0" w:color="auto"/>
          </w:divBdr>
        </w:div>
        <w:div w:id="702706239">
          <w:marLeft w:val="0"/>
          <w:marRight w:val="0"/>
          <w:marTop w:val="0"/>
          <w:marBottom w:val="0"/>
          <w:divBdr>
            <w:top w:val="none" w:sz="0" w:space="0" w:color="auto"/>
            <w:left w:val="none" w:sz="0" w:space="0" w:color="auto"/>
            <w:bottom w:val="none" w:sz="0" w:space="0" w:color="auto"/>
            <w:right w:val="none" w:sz="0" w:space="0" w:color="auto"/>
          </w:divBdr>
        </w:div>
        <w:div w:id="888228337">
          <w:marLeft w:val="0"/>
          <w:marRight w:val="0"/>
          <w:marTop w:val="0"/>
          <w:marBottom w:val="0"/>
          <w:divBdr>
            <w:top w:val="none" w:sz="0" w:space="0" w:color="auto"/>
            <w:left w:val="none" w:sz="0" w:space="0" w:color="auto"/>
            <w:bottom w:val="none" w:sz="0" w:space="0" w:color="auto"/>
            <w:right w:val="none" w:sz="0" w:space="0" w:color="auto"/>
          </w:divBdr>
        </w:div>
        <w:div w:id="945501054">
          <w:marLeft w:val="0"/>
          <w:marRight w:val="0"/>
          <w:marTop w:val="0"/>
          <w:marBottom w:val="0"/>
          <w:divBdr>
            <w:top w:val="none" w:sz="0" w:space="0" w:color="auto"/>
            <w:left w:val="none" w:sz="0" w:space="0" w:color="auto"/>
            <w:bottom w:val="none" w:sz="0" w:space="0" w:color="auto"/>
            <w:right w:val="none" w:sz="0" w:space="0" w:color="auto"/>
          </w:divBdr>
        </w:div>
        <w:div w:id="954943813">
          <w:marLeft w:val="0"/>
          <w:marRight w:val="0"/>
          <w:marTop w:val="0"/>
          <w:marBottom w:val="0"/>
          <w:divBdr>
            <w:top w:val="none" w:sz="0" w:space="0" w:color="auto"/>
            <w:left w:val="none" w:sz="0" w:space="0" w:color="auto"/>
            <w:bottom w:val="none" w:sz="0" w:space="0" w:color="auto"/>
            <w:right w:val="none" w:sz="0" w:space="0" w:color="auto"/>
          </w:divBdr>
        </w:div>
        <w:div w:id="1085112269">
          <w:marLeft w:val="0"/>
          <w:marRight w:val="0"/>
          <w:marTop w:val="0"/>
          <w:marBottom w:val="0"/>
          <w:divBdr>
            <w:top w:val="none" w:sz="0" w:space="0" w:color="auto"/>
            <w:left w:val="none" w:sz="0" w:space="0" w:color="auto"/>
            <w:bottom w:val="none" w:sz="0" w:space="0" w:color="auto"/>
            <w:right w:val="none" w:sz="0" w:space="0" w:color="auto"/>
          </w:divBdr>
        </w:div>
        <w:div w:id="1102922459">
          <w:marLeft w:val="0"/>
          <w:marRight w:val="0"/>
          <w:marTop w:val="0"/>
          <w:marBottom w:val="0"/>
          <w:divBdr>
            <w:top w:val="none" w:sz="0" w:space="0" w:color="auto"/>
            <w:left w:val="none" w:sz="0" w:space="0" w:color="auto"/>
            <w:bottom w:val="none" w:sz="0" w:space="0" w:color="auto"/>
            <w:right w:val="none" w:sz="0" w:space="0" w:color="auto"/>
          </w:divBdr>
        </w:div>
        <w:div w:id="1387146738">
          <w:marLeft w:val="0"/>
          <w:marRight w:val="0"/>
          <w:marTop w:val="0"/>
          <w:marBottom w:val="0"/>
          <w:divBdr>
            <w:top w:val="none" w:sz="0" w:space="0" w:color="auto"/>
            <w:left w:val="none" w:sz="0" w:space="0" w:color="auto"/>
            <w:bottom w:val="none" w:sz="0" w:space="0" w:color="auto"/>
            <w:right w:val="none" w:sz="0" w:space="0" w:color="auto"/>
          </w:divBdr>
        </w:div>
      </w:divsChild>
    </w:div>
    <w:div w:id="198862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ropbox.com/s/ejfhvvzubvraaou/Monitoring%20Team%20EUpdate_232023.pdf?dl=0" TargetMode="External" Id="rId13" /><Relationship Type="http://schemas.openxmlformats.org/officeDocument/2006/relationships/hyperlink" Target="https://twitter.com/ColumbiaEstuary/status/1608599971498168322" TargetMode="External" Id="rId18" /><Relationship Type="http://schemas.openxmlformats.org/officeDocument/2006/relationships/hyperlink" Target="https://www.columbian.com/news/2023/jan/30/port-of-vancouvers-grattix-boxes-provided-gratis/" TargetMode="External" Id="rId26" /><Relationship Type="http://schemas.microsoft.com/office/2020/10/relationships/intelligence" Target="intelligence2.xml" Id="rId39" /><Relationship Type="http://schemas.openxmlformats.org/officeDocument/2006/relationships/hyperlink" Target="https://www.thereflector.com/stories/commentary-an-opportunity-for-extraordinary-east-fork-lewis-river-reclamation,307323" TargetMode="External" Id="rId21" /><Relationship Type="http://schemas.openxmlformats.org/officeDocument/2006/relationships/hyperlink" Target="https://estuarypartnership.sharepoint.com/:x:/s/management/EcEou6LLPcNEroPsfaPd_RQBAtK46lunS0pmUmX_WCTGxw?e=e40Gwb" TargetMode="External" Id="rId34" /><Relationship Type="http://schemas.openxmlformats.org/officeDocument/2006/relationships/webSettings" Target="webSettings.xml" Id="rId7" /><Relationship Type="http://schemas.openxmlformats.org/officeDocument/2006/relationships/hyperlink" Target="https://lcep.maps.arcgis.com/apps/mapviewer/index.html?webmap=92609a2e4c99482aae8ca5e9b2931ecd" TargetMode="External" Id="rId12" /><Relationship Type="http://schemas.openxmlformats.org/officeDocument/2006/relationships/hyperlink" Target="https://www.facebook.com/estuarypartnership/posts/179111478118793" TargetMode="External" Id="rId17" /><Relationship Type="http://schemas.openxmlformats.org/officeDocument/2006/relationships/hyperlink" Target="https://columbiainsight.org/how-a-box-of-dirt-earned-a-67000-epa-grant/" TargetMode="External" Id="rId25" /><Relationship Type="http://schemas.openxmlformats.org/officeDocument/2006/relationships/hyperlink" Target="https://drive.google.com/file/d/1EbyFG3WyFwPj3dELwy9xcALOuWGIbStS/view" TargetMode="External" Id="rId33" /><Relationship Type="http://schemas.microsoft.com/office/2019/05/relationships/documenttasks" Target="documenttasks/documenttasks1.xml" Id="rId38" /><Relationship Type="http://schemas.openxmlformats.org/officeDocument/2006/relationships/customXml" Target="../customXml/item2.xml" Id="rId2" /><Relationship Type="http://schemas.openxmlformats.org/officeDocument/2006/relationships/hyperlink" Target="https://www.dropbox.com/s/ry23vy80wchxxbj/CCWQM%20future%20vision_Final_232023.docx?dl=0" TargetMode="External" Id="rId16" /><Relationship Type="http://schemas.openxmlformats.org/officeDocument/2006/relationships/hyperlink" Target="https://www.portvanusa.com/environment/port-continues-grattix-project-outreach/" TargetMode="External" Id="rId20" /><Relationship Type="http://schemas.openxmlformats.org/officeDocument/2006/relationships/hyperlink" Target="https://www.confluenceproject.org/"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stuarypartnership.sharepoint.com/:w:/g/EcvAuJvypJNHnbU9i48PnEgBle4oJwmIXEuxrCzeIyZfug?e=SCVEVI" TargetMode="External" Id="rId11" /><Relationship Type="http://schemas.openxmlformats.org/officeDocument/2006/relationships/hyperlink" Target="https://www.columbian.com/news/2023/jan/24/users-push-port-of-ridgefield-to-expand-add-boat-ramps-make-other-improvements/" TargetMode="External" Id="rId24" /><Relationship Type="http://schemas.openxmlformats.org/officeDocument/2006/relationships/hyperlink" Target="https://docs.google.com/document/d/1Z0c27T7AdAJQ0itwME9D3seSjovYNiu_/edit" TargetMode="External" Id="rId32"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hyperlink" Target="https://www.dropbox.com/s/l5r83jpacc53yok/Columbia%20County%20Water%20Quality%20Monitoring%20Overview_Final_1192023_CCSWCD.docx?dl=0" TargetMode="External" Id="rId15" /><Relationship Type="http://schemas.openxmlformats.org/officeDocument/2006/relationships/hyperlink" Target="https://www.thereflector.com/stories/clark-county-council-shows-support-for-east-fork-rehab-project-funding,307760" TargetMode="External" Id="rId23" /><Relationship Type="http://schemas.openxmlformats.org/officeDocument/2006/relationships/hyperlink" Target="https://www.cdeinspires.org/our-services/leadership-development-programs/building-the-foundation-exploring-diversity-equity-inclusion/" TargetMode="External" Id="rId28" /><Relationship Type="http://schemas.openxmlformats.org/officeDocument/2006/relationships/fontTable" Target="fontTable.xml" Id="rId36" /><Relationship Type="http://schemas.openxmlformats.org/officeDocument/2006/relationships/image" Target="media/image1.png" Id="rId10" /><Relationship Type="http://schemas.openxmlformats.org/officeDocument/2006/relationships/hyperlink" Target="https://www.waheagle.com/story/2022/11/24/wahkiakum-people/king-tide-viewers-urged-to-share-photos-on-mycoast/21621.html" TargetMode="External" Id="rId19" /><Relationship Type="http://schemas.openxmlformats.org/officeDocument/2006/relationships/hyperlink" Target="https://docs.google.com/document/d/1k87ZSHWBNWE8CBFirgeax3C5Kd2k-jh2/edit"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youtu.be/MQYg9l6wKDU" TargetMode="External" Id="rId14" /><Relationship Type="http://schemas.openxmlformats.org/officeDocument/2006/relationships/hyperlink" Target="https://www.columbian.com/news/2023/jan/21/east-fork-lewis-river-habitat-restoration-at-risk-in-inslees-budget/" TargetMode="External" Id="rId22" /><Relationship Type="http://schemas.openxmlformats.org/officeDocument/2006/relationships/hyperlink" Target="https://www.oregonmetro.gov/news/2023-metro-central-community-enhancement-grants-make-difference?mc_cid=e3be990217&amp;mc_eid=279483410a" TargetMode="External" Id="rId27" /><Relationship Type="http://schemas.openxmlformats.org/officeDocument/2006/relationships/image" Target="media/image2.emf" Id="rId30" /><Relationship Type="http://schemas.openxmlformats.org/officeDocument/2006/relationships/footer" Target="footer1.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evogov.s3.us-west-2.amazonaws.com/meetings/143/videos/690.mp4" TargetMode="External" Id="R3961a58eb69a4302" /><Relationship Type="http://schemas.openxmlformats.org/officeDocument/2006/relationships/hyperlink" Target="https://public.tableau.com/app/profile/sarah.ann.kidd/viz/ColumbiaCountyWaterQualityMonitoringProgramDashboard/CCSWCDWaterQualityReportSummary" TargetMode="External" Id="R6678fbe65f8e4146" /><Relationship Type="http://schemas.openxmlformats.org/officeDocument/2006/relationships/glossaryDocument" Target="glossary/document.xml" Id="R9835216a415c4920" /></Relationships>
</file>

<file path=word/documenttasks/documenttasks1.xml><?xml version="1.0" encoding="utf-8"?>
<t:Tasks xmlns:t="http://schemas.microsoft.com/office/tasks/2019/documenttasks" xmlns:oel="http://schemas.microsoft.com/office/2019/extlst">
  <t:Task id="{43148B11-1BB4-4D57-9500-74C02E8ECBCD}">
    <t:Anchor>
      <t:Comment id="669418874"/>
    </t:Anchor>
    <t:History>
      <t:Event id="{2218F10A-8085-4759-87A9-8AEAF660B9DB}" time="2023-02-09T00:10:11.525Z">
        <t:Attribution userId="S::vpufahl@estuarypartnership.org::3ea2bfdb-aa66-4502-936e-f7c2b1a0678b" userProvider="AD" userName="Valerie Pufahl"/>
        <t:Anchor>
          <t:Comment id="669418874"/>
        </t:Anchor>
        <t:Create/>
      </t:Event>
      <t:Event id="{5376D344-C369-45DF-A634-EFE603E0AFFE}" time="2023-02-09T00:10:11.525Z">
        <t:Attribution userId="S::vpufahl@estuarypartnership.org::3ea2bfdb-aa66-4502-936e-f7c2b1a0678b" userProvider="AD" userName="Valerie Pufahl"/>
        <t:Anchor>
          <t:Comment id="669418874"/>
        </t:Anchor>
        <t:Assign userId="S::vpufahl@estuarypartnership.org::3ea2bfdb-aa66-4502-936e-f7c2b1a0678b" userProvider="AD" userName="Valerie Pufahl"/>
      </t:Event>
      <t:Event id="{38224E90-5D0A-4173-A9BA-CC4ED097BED6}" time="2023-02-09T00:10:11.525Z">
        <t:Attribution userId="S::vpufahl@estuarypartnership.org::3ea2bfdb-aa66-4502-936e-f7c2b1a0678b" userProvider="AD" userName="Valerie Pufahl"/>
        <t:Anchor>
          <t:Comment id="669418874"/>
        </t:Anchor>
        <t:SetTitle title="@Valerie Pufahl update numbers 2/9!"/>
      </t:Event>
    </t:History>
  </t:Task>
  <t:Task id="{B068C284-58E6-473F-9FB5-172BD1653AC3}">
    <t:Anchor>
      <t:Comment id="598014363"/>
    </t:Anchor>
    <t:History>
      <t:Event id="{BF3BF2B1-8097-4131-A0BB-9140D7441C41}" time="2023-02-01T19:15:35.97Z">
        <t:Attribution userId="S::eplacido@estuarypartnership.org::309a6d6f-bb40-4303-901a-39193b5a1e0b" userProvider="AD" userName="Elaine Placido"/>
        <t:Anchor>
          <t:Comment id="598014363"/>
        </t:Anchor>
        <t:Create/>
      </t:Event>
      <t:Event id="{1B6BB879-AFC1-4469-9680-FAB67BFD08E2}" time="2023-02-01T19:15:35.97Z">
        <t:Attribution userId="S::eplacido@estuarypartnership.org::309a6d6f-bb40-4303-901a-39193b5a1e0b" userProvider="AD" userName="Elaine Placido"/>
        <t:Anchor>
          <t:Comment id="598014363"/>
        </t:Anchor>
        <t:Assign userId="S::pkolp@estuarypartnership.org::f9f6dcd4-c797-4a20-8c5a-a4c1da2c06cb" userProvider="AD" userName="Paul Kolp"/>
      </t:Event>
      <t:Event id="{82CC5086-3444-4543-8422-7C75E7963058}" time="2023-02-01T19:15:35.97Z">
        <t:Attribution userId="S::eplacido@estuarypartnership.org::309a6d6f-bb40-4303-901a-39193b5a1e0b" userProvider="AD" userName="Elaine Placido"/>
        <t:Anchor>
          <t:Comment id="598014363"/>
        </t:Anchor>
        <t:SetTitle title="@Paul Kolp Please update this section, thanks!"/>
      </t:Event>
    </t:History>
  </t:Task>
  <t:Task id="{83D3917D-8302-496C-A1B9-D3455EB68489}">
    <t:Anchor>
      <t:Comment id="1892378485"/>
    </t:Anchor>
    <t:History>
      <t:Event id="{C5C745F9-6E25-4475-9396-4DB9140A78A0}" time="2023-02-09T00:10:11.525Z">
        <t:Attribution userId="S::vpufahl@estuarypartnership.org::3ea2bfdb-aa66-4502-936e-f7c2b1a0678b" userProvider="AD" userName="Valerie Pufahl"/>
        <t:Anchor>
          <t:Comment id="1892378485"/>
        </t:Anchor>
        <t:Create/>
      </t:Event>
      <t:Event id="{E6910561-6606-43EC-8670-CF9DCD63238C}" time="2023-02-09T00:10:11.525Z">
        <t:Attribution userId="S::vpufahl@estuarypartnership.org::3ea2bfdb-aa66-4502-936e-f7c2b1a0678b" userProvider="AD" userName="Valerie Pufahl"/>
        <t:Anchor>
          <t:Comment id="1892378485"/>
        </t:Anchor>
        <t:Assign userId="S::vpufahl@estuarypartnership.org::3ea2bfdb-aa66-4502-936e-f7c2b1a0678b" userProvider="AD" userName="Valerie Pufahl"/>
      </t:Event>
      <t:Event id="{4EBB0FCF-6FE0-4915-AA7B-20D6FE9693B7}" time="2023-02-09T00:10:11.525Z">
        <t:Attribution userId="S::vpufahl@estuarypartnership.org::3ea2bfdb-aa66-4502-936e-f7c2b1a0678b" userProvider="AD" userName="Valerie Pufahl"/>
        <t:Anchor>
          <t:Comment id="1892378485"/>
        </t:Anchor>
        <t:SetTitle title="@Valerie Pufahl update numbers 2/9!"/>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a8be8e2-61e1-47b5-9f41-49b147410b31}"/>
      </w:docPartPr>
      <w:docPartBody>
        <w:p w14:paraId="19AF178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48bc26-816f-4383-96de-b2d3b3d08d28">
      <Terms xmlns="http://schemas.microsoft.com/office/infopath/2007/PartnerControls"/>
    </lcf76f155ced4ddcb4097134ff3c332f>
    <TaxCatchAll xmlns="0367c797-eefb-4a03-88a6-a7f452ee2268" xsi:nil="true"/>
    <SharedWithUsers xmlns="0367c797-eefb-4a03-88a6-a7f452ee226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34452D36DC774DADB9BEE150562E65" ma:contentTypeVersion="16" ma:contentTypeDescription="Create a new document." ma:contentTypeScope="" ma:versionID="9b8a9b20ff411a10243af15114250758">
  <xsd:schema xmlns:xsd="http://www.w3.org/2001/XMLSchema" xmlns:xs="http://www.w3.org/2001/XMLSchema" xmlns:p="http://schemas.microsoft.com/office/2006/metadata/properties" xmlns:ns2="0d48bc26-816f-4383-96de-b2d3b3d08d28" xmlns:ns3="0367c797-eefb-4a03-88a6-a7f452ee2268" targetNamespace="http://schemas.microsoft.com/office/2006/metadata/properties" ma:root="true" ma:fieldsID="4dfeec684c3d2428d29d71a1e7a014b5" ns2:_="" ns3:_="">
    <xsd:import namespace="0d48bc26-816f-4383-96de-b2d3b3d08d28"/>
    <xsd:import namespace="0367c797-eefb-4a03-88a6-a7f452ee2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bc26-816f-4383-96de-b2d3b3d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67c797-eefb-4a03-88a6-a7f452ee2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a543be-256b-47a5-84cd-573c950c3b93}" ma:internalName="TaxCatchAll" ma:showField="CatchAllData" ma:web="0367c797-eefb-4a03-88a6-a7f452ee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81C30-2A30-4EAC-971A-86AF7C583373}">
  <ds:schemaRefs>
    <ds:schemaRef ds:uri="http://schemas.microsoft.com/office/2006/metadata/properties"/>
    <ds:schemaRef ds:uri="http://schemas.microsoft.com/office/infopath/2007/PartnerControls"/>
    <ds:schemaRef ds:uri="0d48bc26-816f-4383-96de-b2d3b3d08d28"/>
    <ds:schemaRef ds:uri="0367c797-eefb-4a03-88a6-a7f452ee2268"/>
  </ds:schemaRefs>
</ds:datastoreItem>
</file>

<file path=customXml/itemProps2.xml><?xml version="1.0" encoding="utf-8"?>
<ds:datastoreItem xmlns:ds="http://schemas.openxmlformats.org/officeDocument/2006/customXml" ds:itemID="{EDCF0A22-D7EF-4C64-BA7D-48CDBCF892E8}">
  <ds:schemaRefs>
    <ds:schemaRef ds:uri="http://schemas.microsoft.com/sharepoint/v3/contenttype/forms"/>
  </ds:schemaRefs>
</ds:datastoreItem>
</file>

<file path=customXml/itemProps3.xml><?xml version="1.0" encoding="utf-8"?>
<ds:datastoreItem xmlns:ds="http://schemas.openxmlformats.org/officeDocument/2006/customXml" ds:itemID="{5902163B-908A-4C33-A078-078CD752F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bc26-816f-4383-96de-b2d3b3d08d28"/>
    <ds:schemaRef ds:uri="0367c797-eefb-4a03-88a6-a7f452ee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Placido</dc:creator>
  <keywords/>
  <dc:description/>
  <lastModifiedBy>Madeline Marucha</lastModifiedBy>
  <revision>171</revision>
  <dcterms:created xsi:type="dcterms:W3CDTF">2023-02-01T18:53:00.0000000Z</dcterms:created>
  <dcterms:modified xsi:type="dcterms:W3CDTF">2023-02-13T17:27:14.9495511Z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0x0101005334452D36DC774DADB9BEE150562E65</vt:lpwstr>
  </property>
  <property fmtid="{D5CDD505-2E9C-101B-9397-08002B2CF9AE}" pid="3" name="MediaServiceImageTags">
    <vt:lpwstr/>
  </property>
  <property fmtid="{D5CDD505-2E9C-101B-9397-08002B2CF9AE}" pid="4" name="GrammarlyDocumentId">
    <vt:lpwstr>cb68fc0337a27f951e90b2b3661e40e6bd1b6bbbac95af1c922f654786abc4ef</vt:lpwstr>
  </property>
</Properties>
</file>